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BB7DD9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-650875</wp:posOffset>
            </wp:positionV>
            <wp:extent cx="2386330" cy="1664970"/>
            <wp:effectExtent l="19050" t="0" r="0" b="0"/>
            <wp:wrapThrough wrapText="bothSides">
              <wp:wrapPolygon edited="0">
                <wp:start x="-172" y="0"/>
                <wp:lineTo x="-172" y="21254"/>
                <wp:lineTo x="21554" y="21254"/>
                <wp:lineTo x="21554" y="0"/>
                <wp:lineTo x="-172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A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0.35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F072BA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BB7DD9" w:rsidRDefault="00BB7DD9" w:rsidP="00BB7DD9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54"/>
                      <w:szCs w:val="54"/>
                    </w:rPr>
                  </w:pPr>
                  <w:r w:rsidRPr="00BB7DD9">
                    <w:rPr>
                      <w:rFonts w:ascii="Trebuchet MS" w:hAnsi="Trebuchet MS" w:cstheme="minorHAnsi"/>
                      <w:b/>
                      <w:bCs/>
                      <w:i/>
                      <w:iCs/>
                      <w:color w:val="002060"/>
                      <w:sz w:val="54"/>
                      <w:szCs w:val="54"/>
                    </w:rPr>
                    <w:t xml:space="preserve">Cultivation of fenugreek </w:t>
                  </w:r>
                </w:p>
              </w:txbxContent>
            </v:textbox>
            <w10:wrap type="topAndBottom"/>
          </v:shape>
        </w:pic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>
        <w:rPr>
          <w:rFonts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19050</wp:posOffset>
            </wp:positionV>
            <wp:extent cx="2390775" cy="1257300"/>
            <wp:effectExtent l="19050" t="0" r="9525" b="0"/>
            <wp:wrapThrough wrapText="bothSides">
              <wp:wrapPolygon edited="0">
                <wp:start x="-172" y="0"/>
                <wp:lineTo x="-172" y="21273"/>
                <wp:lineTo x="21686" y="21273"/>
                <wp:lineTo x="21686" y="0"/>
                <wp:lineTo x="-172" y="0"/>
              </wp:wrapPolygon>
            </wp:wrapThrough>
            <wp:docPr id="4" name="Picture 4" descr="F:\pal v\VOS\agriculture and animal husbandary\cultivation Practices\ref crop production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al v\VOS\agriculture and animal husbandary\cultivation Practices\ref crop production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DC2">
        <w:rPr>
          <w:rFonts w:cstheme="minorHAnsi"/>
          <w:b/>
          <w:bCs/>
          <w:color w:val="000000"/>
          <w:sz w:val="26"/>
          <w:szCs w:val="26"/>
        </w:rPr>
        <w:t>Cultivation of fenugreek: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Fenugreek (Trigonella foenum-graecum) is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member of the Fabaceae (previously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better known as legumes!). It has a</w:t>
      </w: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multi</w:t>
      </w:r>
      <w:r>
        <w:rPr>
          <w:rFonts w:cstheme="minorHAnsi"/>
          <w:color w:val="000000"/>
          <w:sz w:val="24"/>
          <w:szCs w:val="24"/>
        </w:rPr>
        <w:t>ple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 xml:space="preserve"> of uses including using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leaves fresh or dried, using the seeds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whole or ground as a spice or the plant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acts as an effective green manure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improve the soil</w:t>
      </w:r>
      <w:r>
        <w:rPr>
          <w:rFonts w:cstheme="minorHAnsi"/>
          <w:color w:val="000000"/>
          <w:sz w:val="24"/>
          <w:szCs w:val="24"/>
        </w:rPr>
        <w:t>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Varieties</w:t>
      </w: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Generally most seed catalogues do not give much choice or specify varieties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fenugreek. On allotments, it is commonly grown from the packets of seed spice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available in Asian grocers (often called Methi or Mathi). There are two distinct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forms. The more common large seeded variety has slightly larger leaves and white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flowers. This variety can only be cut once so needs successional sowing. The smaller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seeded variety has slightly smaller leaves, yellow flowers and will re</w:t>
      </w:r>
      <w:r>
        <w:rPr>
          <w:rFonts w:cstheme="minorHAnsi"/>
          <w:color w:val="000000"/>
          <w:sz w:val="24"/>
          <w:szCs w:val="24"/>
        </w:rPr>
        <w:t>-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grow after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cutting.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104140</wp:posOffset>
            </wp:positionV>
            <wp:extent cx="2143125" cy="2238375"/>
            <wp:effectExtent l="19050" t="0" r="9525" b="0"/>
            <wp:wrapThrough wrapText="bothSides">
              <wp:wrapPolygon edited="0">
                <wp:start x="-192" y="0"/>
                <wp:lineTo x="-192" y="21508"/>
                <wp:lineTo x="21696" y="21508"/>
                <wp:lineTo x="21696" y="0"/>
                <wp:lineTo x="-192" y="0"/>
              </wp:wrapPolygon>
            </wp:wrapThrough>
            <wp:docPr id="6" name="Picture 5" descr="https://encrypted-tbn0.gstatic.com/images?q=tbn:ANd9GcSOpFwW8-SAshSFaiZemus4YdW9RIJaPLPhII8mW81nKnrIFP9Y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OpFwW8-SAshSFaiZemus4YdW9RIJaPLPhII8mW81nKnrIFP9Y3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D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Cultivation</w:t>
      </w: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Fenugreek does not like to be transplanted, so should be sown directly into a well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drained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sunny spot. Sow 0.5 cm deep into d</w:t>
      </w:r>
      <w:r>
        <w:rPr>
          <w:rFonts w:cstheme="minorHAnsi"/>
          <w:color w:val="000000"/>
          <w:sz w:val="24"/>
          <w:szCs w:val="24"/>
        </w:rPr>
        <w:t>rills 20 cm apart, aiming for 5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spacing within row. It can be sown any time between April and August and will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withstand some frost. Germination will normally take place within a week. The plant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grows rapidly and is vigorous enough to compete against most weeds. The small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leafed variety will continue to grow slowly throughout the winter whereas the larger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one will generally die off.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Although fenugreek is a legume, it doesn’t always fix nitrogen. For this to happen,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the right bacteria (Rhizobium meliloti) need to be present in the soil. These are more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likely to be present, if fenugreek has been grown o</w:t>
      </w:r>
      <w:r>
        <w:rPr>
          <w:rFonts w:cstheme="minorHAnsi"/>
          <w:color w:val="000000"/>
          <w:sz w:val="24"/>
          <w:szCs w:val="24"/>
        </w:rPr>
        <w:t xml:space="preserve">n the site before. To see if the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plants are fixing nitrogen, carefully dig (don’t pull!) up a plant and look for pink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coloured nodules (2mm diameter) on the roots. Plants that are fixing nitrogen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should be able to produce lush green growth on a low fertility soil with few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problems, whereas those that can’t tend to develop pale coloured leaves and smaller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plants. Poor soil nutrient status can affect the flavour of the crop.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Harvesting</w:t>
      </w:r>
    </w:p>
    <w:p w:rsidR="00BB7DD9" w:rsidRPr="004E1244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If you are harvesting the plants for leaves, cut the stem a few cm above the base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when the plants are up to 25 cm tall. The larger white flowered variety will not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re</w:t>
      </w:r>
      <w:r>
        <w:rPr>
          <w:rFonts w:cstheme="minorHAnsi"/>
          <w:color w:val="000000"/>
          <w:sz w:val="24"/>
          <w:szCs w:val="24"/>
        </w:rPr>
        <w:t>-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grow after flowering so needs successional sowing whereas the yellow variety can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be cut a number of times and should be cut regularly to prevent it seeding and keep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it productive.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 xml:space="preserve">They will generally be ready by 6 weeks after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lastRenderedPageBreak/>
        <w:t>sowing depending on the weather.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quality of leaves will decline once flower buds start to appear so try and harvest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before then.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7DD9" w:rsidRPr="004E1244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FFFF"/>
          <w:sz w:val="24"/>
          <w:szCs w:val="24"/>
        </w:rPr>
      </w:pPr>
      <w:r w:rsidRPr="004E1244">
        <w:rPr>
          <w:rFonts w:asciiTheme="minorHAnsi" w:hAnsiTheme="minorHAnsi" w:cstheme="minorHAnsi"/>
          <w:b/>
          <w:bCs/>
          <w:sz w:val="24"/>
          <w:szCs w:val="24"/>
        </w:rPr>
        <w:t>Growing Fenugreek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E1244">
        <w:rPr>
          <w:rFonts w:asciiTheme="minorHAnsi" w:hAnsiTheme="minorHAnsi" w:cstheme="minorHAnsi"/>
          <w:b/>
          <w:bCs/>
          <w:sz w:val="24"/>
          <w:szCs w:val="24"/>
        </w:rPr>
        <w:t>(Trigonella foenum-graecum</w:t>
      </w:r>
      <w:r>
        <w:rPr>
          <w:rFonts w:cstheme="minorHAnsi"/>
          <w:b/>
          <w:bCs/>
          <w:sz w:val="24"/>
          <w:szCs w:val="24"/>
        </w:rPr>
        <w:t>)</w:t>
      </w:r>
      <w:r w:rsidRPr="004E1244">
        <w:rPr>
          <w:rFonts w:asciiTheme="minorHAnsi" w:hAnsiTheme="minorHAnsi" w:cstheme="minorHAnsi"/>
          <w:b/>
          <w:bCs/>
          <w:color w:val="FFFFFF"/>
          <w:sz w:val="24"/>
          <w:szCs w:val="24"/>
        </w:rPr>
        <w:t>)</w:t>
      </w:r>
    </w:p>
    <w:p w:rsidR="00BB7DD9" w:rsidRPr="004E1244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E12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Growing for seed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As fenugreek seed can be obtained so cheaply and easily, it is not so commonly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grown for seed in the UK. Fenugreek will flower and produce thin seed pods. Allow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the pods to ripen and turn yellow on the plant then harvest shortly before the seed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pods pop open.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B7DD9" w:rsidRPr="004E1244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E12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Growing for sprouts</w:t>
      </w:r>
      <w:r w:rsidRPr="004E1244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:rsidR="00BB7DD9" w:rsidRPr="00287DC2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Fenugreek can also be sprouted as a salad and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has a distinctive spicy taste. Be sure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use seed for sprouting or culinary use, (packets of seed spice are fine) not a seed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that may have been treated with fungicide. Soak the seed overnight, rinse well then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leave in a slightly damp jar on its side, rinsing twice a day (or use a proper bean</w:t>
      </w:r>
      <w:r>
        <w:rPr>
          <w:rFonts w:cstheme="minorHAnsi"/>
          <w:color w:val="000000"/>
          <w:sz w:val="24"/>
          <w:szCs w:val="24"/>
        </w:rPr>
        <w:t xml:space="preserve"> sprouted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). The sprouts will be ready after a few days, and should be eaten before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the sprouts are 3 –</w:t>
      </w:r>
      <w:r>
        <w:rPr>
          <w:rFonts w:cstheme="minorHAnsi"/>
          <w:color w:val="000000"/>
          <w:sz w:val="24"/>
          <w:szCs w:val="24"/>
        </w:rPr>
        <w:t>4 cm l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ong, otherwise they start to turn bitter.</w:t>
      </w:r>
    </w:p>
    <w:p w:rsidR="00BB7DD9" w:rsidRDefault="00BB7DD9" w:rsidP="00BB7D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B7DD9" w:rsidRPr="004E1244" w:rsidRDefault="00BB7DD9" w:rsidP="00BB7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E12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Uses</w:t>
      </w:r>
    </w:p>
    <w:p w:rsidR="00D1526D" w:rsidRPr="00AE7940" w:rsidRDefault="00BB7DD9" w:rsidP="00BB7DD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87DC2">
        <w:rPr>
          <w:rFonts w:asciiTheme="minorHAnsi" w:hAnsiTheme="minorHAnsi" w:cstheme="minorHAnsi"/>
          <w:color w:val="000000"/>
          <w:sz w:val="24"/>
          <w:szCs w:val="24"/>
        </w:rPr>
        <w:t>Fenugreek has many uses that are too numerous to list here. The fresh leaves can be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cooked, steamed or in a curry with potatoes in a similar way to spinach. Their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flavour is quite mild. Leaves can also be dried and these have a more pronounced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bitter taste used to flavour dishes.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The seeds have a pungent bitter taste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characteristic smell that is a key constituent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curry powder. The bitter taste can be mellowed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by roasting. They can be used whole or ground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to flavour curries or rice dishes. In Egypt,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seeds are sweetened and used as a tea and 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 xml:space="preserve">many Middle Eastern </w:t>
      </w:r>
      <w:r w:rsidRPr="00287DC2">
        <w:rPr>
          <w:rFonts w:cstheme="minorHAnsi"/>
          <w:color w:val="000000"/>
          <w:sz w:val="24"/>
          <w:szCs w:val="24"/>
        </w:rPr>
        <w:t>cultures;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 xml:space="preserve"> they are used 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7DC2">
        <w:rPr>
          <w:rFonts w:asciiTheme="minorHAnsi" w:hAnsiTheme="minorHAnsi" w:cstheme="minorHAnsi"/>
          <w:color w:val="000000"/>
          <w:sz w:val="24"/>
          <w:szCs w:val="24"/>
        </w:rPr>
        <w:t>cakes and confectionary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D1526D" w:rsidRPr="00AE7940" w:rsidSect="006A47F2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28" w:rsidRDefault="00AD4128" w:rsidP="00C708E2">
      <w:pPr>
        <w:spacing w:after="0" w:line="240" w:lineRule="auto"/>
      </w:pPr>
      <w:r>
        <w:separator/>
      </w:r>
    </w:p>
  </w:endnote>
  <w:endnote w:type="continuationSeparator" w:id="1">
    <w:p w:rsidR="00AD4128" w:rsidRDefault="00AD412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F072BA">
    <w:pPr>
      <w:pStyle w:val="Footer"/>
    </w:pPr>
    <w:r w:rsidRPr="00F072BA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F072BA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F072BA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BB7DD9">
                  <w:rPr>
                    <w:rFonts w:ascii="Tahoma" w:hAnsi="Tahoma" w:cs="Tahoma"/>
                    <w:noProof/>
                    <w:sz w:val="28"/>
                    <w:szCs w:val="28"/>
                  </w:rPr>
                  <w:t>2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F072BA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F072BA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F072BA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</w:t>
                </w:r>
                <w:r w:rsidR="00BB7DD9">
                  <w:rPr>
                    <w:lang w:val="en-US"/>
                  </w:rPr>
                  <w:t>a</w:t>
                </w:r>
                <w:r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28" w:rsidRDefault="00AD4128" w:rsidP="00C708E2">
      <w:pPr>
        <w:spacing w:after="0" w:line="240" w:lineRule="auto"/>
      </w:pPr>
      <w:r>
        <w:separator/>
      </w:r>
    </w:p>
  </w:footnote>
  <w:footnote w:type="continuationSeparator" w:id="1">
    <w:p w:rsidR="00AD4128" w:rsidRDefault="00AD412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F072BA" w:rsidP="00BB6E1F">
    <w:pPr>
      <w:pStyle w:val="Header"/>
    </w:pPr>
    <w:r w:rsidRPr="00F072BA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376B2"/>
    <w:rsid w:val="0085715B"/>
    <w:rsid w:val="009904A0"/>
    <w:rsid w:val="009B7D66"/>
    <w:rsid w:val="009E05A8"/>
    <w:rsid w:val="00AD4128"/>
    <w:rsid w:val="00AE3A3D"/>
    <w:rsid w:val="00AE7940"/>
    <w:rsid w:val="00AF4961"/>
    <w:rsid w:val="00B46516"/>
    <w:rsid w:val="00BB6E1F"/>
    <w:rsid w:val="00BB7DD9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072BA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11</cp:revision>
  <cp:lastPrinted>2013-11-13T11:45:00Z</cp:lastPrinted>
  <dcterms:created xsi:type="dcterms:W3CDTF">2013-11-13T10:38:00Z</dcterms:created>
  <dcterms:modified xsi:type="dcterms:W3CDTF">2014-07-09T06:48:00Z</dcterms:modified>
</cp:coreProperties>
</file>