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6D7D97" w:rsidRDefault="00C51BFA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 w:rsidRPr="00C51BFA"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0538F7" w:rsidRPr="0024256B" w:rsidRDefault="000538F7" w:rsidP="000961F9">
                  <w:pPr>
                    <w:rPr>
                      <w:rFonts w:cstheme="minorBidi"/>
                      <w:i/>
                      <w:iCs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17365D" w:themeColor="text2" w:themeShade="BF"/>
                      <w:kern w:val="22"/>
                      <w:sz w:val="44"/>
                      <w:szCs w:val="44"/>
                      <w:cs/>
                    </w:rPr>
                    <w:t>LED दिव्यांची माळ तयार करणे</w:t>
                  </w:r>
                  <w:r w:rsidRPr="005D48B7">
                    <w:rPr>
                      <w:b/>
                      <w:bCs/>
                      <w:i/>
                      <w:iCs/>
                      <w:color w:val="17365D" w:themeColor="text2" w:themeShade="BF"/>
                      <w:kern w:val="22"/>
                      <w:sz w:val="44"/>
                      <w:szCs w:val="44"/>
                      <w:cs/>
                    </w:rPr>
                    <w:t>.</w:t>
                  </w:r>
                </w:p>
                <w:p w:rsidR="000538F7" w:rsidRPr="004805FD" w:rsidRDefault="000538F7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0538F7" w:rsidRPr="009E05A8" w:rsidRDefault="000538F7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सौ. पल्लवी शानभाग, श्री. सुयोग वारघडे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1BFA"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0538F7" w:rsidRPr="00F56662" w:rsidRDefault="000538F7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5834B6" w:rsidRPr="00527E3B" w:rsidRDefault="00AC0759" w:rsidP="00527E3B">
      <w:pPr>
        <w:pStyle w:val="ListParagraph"/>
        <w:numPr>
          <w:ilvl w:val="0"/>
          <w:numId w:val="15"/>
        </w:numPr>
        <w:spacing w:after="80" w:line="240" w:lineRule="auto"/>
        <w:rPr>
          <w:rFonts w:cstheme="minorBidi"/>
          <w:sz w:val="26"/>
          <w:szCs w:val="26"/>
          <w:cs/>
        </w:rPr>
      </w:pPr>
      <w:r>
        <w:rPr>
          <w:sz w:val="26"/>
          <w:szCs w:val="26"/>
        </w:rPr>
        <w:t xml:space="preserve">LED </w:t>
      </w:r>
      <w:r>
        <w:rPr>
          <w:rFonts w:hint="cs"/>
          <w:sz w:val="26"/>
          <w:szCs w:val="26"/>
          <w:cs/>
        </w:rPr>
        <w:t>बल्बचा वापर करून</w:t>
      </w:r>
      <w:r w:rsidR="000437BF">
        <w:rPr>
          <w:sz w:val="26"/>
          <w:szCs w:val="26"/>
        </w:rPr>
        <w:t xml:space="preserve"> </w:t>
      </w:r>
      <w:r w:rsidR="000437BF">
        <w:rPr>
          <w:rFonts w:hint="cs"/>
          <w:sz w:val="26"/>
          <w:szCs w:val="26"/>
          <w:cs/>
          <w:lang w:bidi="hi-IN"/>
        </w:rPr>
        <w:t>माळ बनव</w:t>
      </w:r>
      <w:r w:rsidR="00695C4A">
        <w:rPr>
          <w:rFonts w:hint="cs"/>
          <w:sz w:val="26"/>
          <w:szCs w:val="26"/>
          <w:cs/>
        </w:rPr>
        <w:t>ण्यास</w:t>
      </w:r>
      <w:r w:rsidR="000437BF">
        <w:rPr>
          <w:sz w:val="26"/>
          <w:szCs w:val="26"/>
        </w:rPr>
        <w:t xml:space="preserve"> </w:t>
      </w:r>
      <w:r w:rsidR="0024256B" w:rsidRPr="0024256B">
        <w:rPr>
          <w:rFonts w:cstheme="minorBidi" w:hint="cs"/>
          <w:sz w:val="26"/>
          <w:szCs w:val="26"/>
          <w:cs/>
        </w:rPr>
        <w:t>शिकणे.</w:t>
      </w:r>
    </w:p>
    <w:p w:rsidR="001C4811" w:rsidRPr="00E401C4" w:rsidRDefault="001C4811" w:rsidP="00BB6E1F">
      <w:pPr>
        <w:spacing w:after="80" w:line="240" w:lineRule="auto"/>
        <w:ind w:firstLine="397"/>
        <w:contextualSpacing/>
        <w:rPr>
          <w:rFonts w:cs="Calibri"/>
          <w:sz w:val="26"/>
          <w:szCs w:val="26"/>
        </w:rPr>
      </w:pP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9321B9" w:rsidRDefault="001C4811" w:rsidP="001C4811">
      <w:pPr>
        <w:rPr>
          <w:rFonts w:cstheme="minorBidi"/>
          <w:kern w:val="22"/>
          <w:sz w:val="26"/>
          <w:szCs w:val="26"/>
        </w:rPr>
      </w:pPr>
      <w:r>
        <w:rPr>
          <w:rFonts w:cs="Calibri"/>
          <w:kern w:val="22"/>
          <w:sz w:val="26"/>
          <w:szCs w:val="26"/>
        </w:rPr>
        <w:tab/>
      </w:r>
      <w:r w:rsidR="00B2459C">
        <w:rPr>
          <w:rFonts w:cstheme="minorBidi" w:hint="cs"/>
          <w:kern w:val="22"/>
          <w:sz w:val="26"/>
          <w:szCs w:val="26"/>
          <w:cs/>
        </w:rPr>
        <w:t>वीजेचा प्रवाह हा पाण्याच्या प्रवाहासारखा वाहतो.</w:t>
      </w:r>
    </w:p>
    <w:tbl>
      <w:tblPr>
        <w:tblStyle w:val="MediumGrid1-Accent1"/>
        <w:tblW w:w="0" w:type="auto"/>
        <w:jc w:val="center"/>
        <w:tblLook w:val="04A0"/>
      </w:tblPr>
      <w:tblGrid>
        <w:gridCol w:w="1620"/>
        <w:gridCol w:w="1980"/>
        <w:gridCol w:w="4184"/>
      </w:tblGrid>
      <w:tr w:rsidR="00B2459C" w:rsidTr="00B2459C">
        <w:trPr>
          <w:cnfStyle w:val="100000000000"/>
          <w:jc w:val="center"/>
        </w:trPr>
        <w:tc>
          <w:tcPr>
            <w:cnfStyle w:val="00100000000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तुलना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पाणी प्रवाह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विद्युत प्रवाह</w:t>
            </w:r>
          </w:p>
        </w:tc>
      </w:tr>
      <w:tr w:rsidR="00B2459C" w:rsidTr="00B2459C">
        <w:trPr>
          <w:cnfStyle w:val="000000100000"/>
          <w:jc w:val="center"/>
        </w:trPr>
        <w:tc>
          <w:tcPr>
            <w:cnfStyle w:val="00100000000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स्त्रोत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टाकी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AC प्रवाह / बॅटरी</w:t>
            </w:r>
          </w:p>
        </w:tc>
      </w:tr>
      <w:tr w:rsidR="00B2459C" w:rsidTr="00B2459C">
        <w:trPr>
          <w:jc w:val="center"/>
        </w:trPr>
        <w:tc>
          <w:tcPr>
            <w:cnfStyle w:val="00100000000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काय वाहते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0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पाणी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0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इलेक्ट्रोन्स</w:t>
            </w:r>
          </w:p>
        </w:tc>
      </w:tr>
      <w:tr w:rsidR="00B2459C" w:rsidTr="00B2459C">
        <w:trPr>
          <w:cnfStyle w:val="000000100000"/>
          <w:jc w:val="center"/>
        </w:trPr>
        <w:tc>
          <w:tcPr>
            <w:cnfStyle w:val="00100000000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कशातून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पाइप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वायर्स</w:t>
            </w:r>
          </w:p>
        </w:tc>
      </w:tr>
      <w:tr w:rsidR="00B2459C" w:rsidTr="00B2459C">
        <w:trPr>
          <w:jc w:val="center"/>
        </w:trPr>
        <w:tc>
          <w:tcPr>
            <w:cnfStyle w:val="00100000000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कुठून कुठे 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0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उंचीवरून खाली </w:t>
            </w:r>
          </w:p>
        </w:tc>
        <w:tc>
          <w:tcPr>
            <w:tcW w:w="4184" w:type="dxa"/>
          </w:tcPr>
          <w:p w:rsidR="00B2459C" w:rsidRDefault="00B2459C" w:rsidP="00B2459C">
            <w:pPr>
              <w:jc w:val="center"/>
              <w:cnfStyle w:val="0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जास्त व्होल्टेजकडून कमी व्होल्टेजकडे</w:t>
            </w:r>
          </w:p>
        </w:tc>
      </w:tr>
    </w:tbl>
    <w:p w:rsidR="00B2459C" w:rsidRPr="00535838" w:rsidRDefault="00B2459C" w:rsidP="001C4811">
      <w:pPr>
        <w:rPr>
          <w:rFonts w:cstheme="minorBidi"/>
          <w:kern w:val="22"/>
          <w:sz w:val="26"/>
          <w:szCs w:val="26"/>
          <w:lang w:bidi="hi-IN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7B01A3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२-३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923A91" w:rsidRPr="00923A91" w:rsidRDefault="00B65F41" w:rsidP="00923A91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/>
          <w:jc w:val="center"/>
        </w:trPr>
        <w:tc>
          <w:tcPr>
            <w:cnfStyle w:val="00100000000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डायोड</w:t>
            </w:r>
          </w:p>
        </w:tc>
        <w:tc>
          <w:tcPr>
            <w:tcW w:w="1236" w:type="dxa"/>
          </w:tcPr>
          <w:p w:rsidR="00B65F41" w:rsidRPr="00B65F41" w:rsidRDefault="006A00C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०.</w:t>
            </w:r>
            <w:r w:rsidR="00B65F41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५० 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</w:tr>
      <w:tr w:rsidR="00B65F41" w:rsidTr="00835D09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रेसिस्टर</w:t>
            </w:r>
          </w:p>
        </w:tc>
        <w:tc>
          <w:tcPr>
            <w:tcW w:w="1236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०.५०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162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</w:tr>
      <w:tr w:rsidR="00BF57D9" w:rsidTr="00835D09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695C4A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</w:t>
            </w:r>
            <w:r w:rsidR="006A00C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लेक्ट्रोलिटिक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क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ॅ</w:t>
            </w:r>
            <w:r w:rsidR="006A00C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प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ॅ</w:t>
            </w:r>
            <w:r w:rsidR="006A00C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सिटर</w:t>
            </w:r>
          </w:p>
        </w:tc>
        <w:tc>
          <w:tcPr>
            <w:tcW w:w="1236" w:type="dxa"/>
          </w:tcPr>
          <w:p w:rsidR="00B65F41" w:rsidRPr="006A00C7" w:rsidRDefault="0004289C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65F41" w:rsidRPr="006A00C7" w:rsidRDefault="0004289C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65F41" w:rsidTr="00835D09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सिरामिक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क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ॅ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प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ॅ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सिटर</w:t>
            </w:r>
          </w:p>
        </w:tc>
        <w:tc>
          <w:tcPr>
            <w:tcW w:w="1236" w:type="dxa"/>
          </w:tcPr>
          <w:p w:rsidR="00B65F41" w:rsidRPr="006A00C7" w:rsidRDefault="00D6245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D6245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</w:tr>
      <w:tr w:rsidR="006A00C7" w:rsidTr="00835D09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एल.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इ.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डी. बल्ब</w:t>
            </w:r>
          </w:p>
        </w:tc>
        <w:tc>
          <w:tcPr>
            <w:tcW w:w="1236" w:type="dxa"/>
          </w:tcPr>
          <w:p w:rsidR="006A00C7" w:rsidRDefault="0004289C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900" w:type="dxa"/>
          </w:tcPr>
          <w:p w:rsidR="006A00C7" w:rsidRDefault="006A00C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५०</w:t>
            </w:r>
          </w:p>
        </w:tc>
        <w:tc>
          <w:tcPr>
            <w:tcW w:w="1620" w:type="dxa"/>
          </w:tcPr>
          <w:p w:rsidR="006A00C7" w:rsidRDefault="006A00C7" w:rsidP="0004289C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6A00C7" w:rsidTr="00835D09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6A00C7" w:rsidRDefault="00D62457" w:rsidP="0004289C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  <w:tc>
          <w:tcPr>
            <w:tcW w:w="900" w:type="dxa"/>
          </w:tcPr>
          <w:p w:rsidR="006A00C7" w:rsidRDefault="00D6245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Default="00D62457" w:rsidP="0004289C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D62457" w:rsidTr="00835D09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D62457" w:rsidRDefault="00D6245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D62457" w:rsidRDefault="00D6245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होल्डर-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क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ॅ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प</w:t>
            </w:r>
          </w:p>
        </w:tc>
        <w:tc>
          <w:tcPr>
            <w:tcW w:w="1236" w:type="dxa"/>
          </w:tcPr>
          <w:p w:rsidR="00D62457" w:rsidRDefault="00D6245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१२०/१००</w:t>
            </w:r>
          </w:p>
        </w:tc>
        <w:tc>
          <w:tcPr>
            <w:tcW w:w="900" w:type="dxa"/>
          </w:tcPr>
          <w:p w:rsidR="00D62457" w:rsidRDefault="00D6245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५०</w:t>
            </w:r>
          </w:p>
        </w:tc>
        <w:tc>
          <w:tcPr>
            <w:tcW w:w="1620" w:type="dxa"/>
          </w:tcPr>
          <w:p w:rsidR="00D62457" w:rsidRDefault="00D6245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६०</w:t>
            </w:r>
          </w:p>
        </w:tc>
      </w:tr>
      <w:tr w:rsidR="006A00C7" w:rsidTr="00835D09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सोल्डर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वायर</w:t>
            </w:r>
          </w:p>
        </w:tc>
        <w:tc>
          <w:tcPr>
            <w:tcW w:w="1236" w:type="dxa"/>
          </w:tcPr>
          <w:p w:rsidR="006A00C7" w:rsidRDefault="0004289C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6A00C7" w:rsidRDefault="0004289C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A00C7" w:rsidRDefault="00D62457" w:rsidP="0004289C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6A00C7" w:rsidTr="00835D09">
        <w:trPr>
          <w:cnfStyle w:val="000000100000"/>
          <w:jc w:val="center"/>
        </w:trPr>
        <w:tc>
          <w:tcPr>
            <w:cnfStyle w:val="00100000000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८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पी.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सी.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बी. बोर्ड</w:t>
            </w:r>
          </w:p>
        </w:tc>
        <w:tc>
          <w:tcPr>
            <w:tcW w:w="1236" w:type="dxa"/>
          </w:tcPr>
          <w:p w:rsidR="006A00C7" w:rsidRDefault="0004289C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</w:t>
            </w:r>
          </w:p>
        </w:tc>
        <w:tc>
          <w:tcPr>
            <w:tcW w:w="900" w:type="dxa"/>
          </w:tcPr>
          <w:p w:rsidR="006A00C7" w:rsidRDefault="00D62457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Default="0004289C" w:rsidP="00B65F41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E2109D" w:rsidTr="00835D09">
        <w:trPr>
          <w:cnfStyle w:val="000000010000"/>
          <w:jc w:val="center"/>
        </w:trPr>
        <w:tc>
          <w:tcPr>
            <w:cnfStyle w:val="001000000000"/>
            <w:tcW w:w="1008" w:type="dxa"/>
          </w:tcPr>
          <w:p w:rsidR="00E2109D" w:rsidRDefault="00E2109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01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100000"/>
          <w:jc w:val="center"/>
        </w:trPr>
        <w:tc>
          <w:tcPr>
            <w:cnfStyle w:val="00100000000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04289C" w:rsidP="00E2109D">
            <w:pPr>
              <w:pStyle w:val="ListParagraph"/>
              <w:ind w:left="0"/>
              <w:cnfStyle w:val="00000010000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४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</w:tbl>
    <w:p w:rsidR="005834B6" w:rsidRPr="00B65F41" w:rsidRDefault="005834B6" w:rsidP="00B65F41">
      <w:pPr>
        <w:pStyle w:val="ListParagraph"/>
        <w:ind w:left="1440"/>
        <w:rPr>
          <w:rFonts w:cs="Calibr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AC76EE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एल.</w:t>
      </w:r>
      <w:r w:rsidR="000538F7">
        <w:rPr>
          <w:rFonts w:cstheme="minorBidi" w:hint="cs"/>
          <w:kern w:val="22"/>
          <w:sz w:val="26"/>
          <w:szCs w:val="26"/>
          <w:cs/>
        </w:rPr>
        <w:t xml:space="preserve">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इ.</w:t>
      </w:r>
      <w:r w:rsidR="000538F7">
        <w:rPr>
          <w:rFonts w:cstheme="minorBidi" w:hint="cs"/>
          <w:kern w:val="22"/>
          <w:sz w:val="26"/>
          <w:szCs w:val="26"/>
          <w:cs/>
        </w:rPr>
        <w:t xml:space="preserve">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डी.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तत्सम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कोम्पोनन्ट्स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ची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पोल्यारिटी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2753FE">
        <w:rPr>
          <w:rFonts w:cstheme="minorBidi" w:hint="cs"/>
          <w:kern w:val="22"/>
          <w:sz w:val="26"/>
          <w:szCs w:val="26"/>
          <w:cs/>
          <w:lang w:bidi="hi-IN"/>
        </w:rPr>
        <w:t>ओ</w:t>
      </w:r>
      <w:r w:rsidR="002753FE">
        <w:rPr>
          <w:rFonts w:cstheme="minorBidi" w:hint="cs"/>
          <w:kern w:val="22"/>
          <w:sz w:val="26"/>
          <w:szCs w:val="26"/>
          <w:cs/>
        </w:rPr>
        <w:t>ळ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खता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2753FE" w:rsidRDefault="000538F7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एकसर जोडणी - (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सीरीज सर्किट</w:t>
      </w:r>
      <w:r>
        <w:rPr>
          <w:rFonts w:cstheme="minorBidi" w:hint="cs"/>
          <w:kern w:val="22"/>
          <w:sz w:val="26"/>
          <w:szCs w:val="26"/>
          <w:cs/>
        </w:rPr>
        <w:t>)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2753FE">
        <w:rPr>
          <w:rFonts w:cstheme="minorBidi" w:hint="cs"/>
          <w:kern w:val="22"/>
          <w:sz w:val="26"/>
          <w:szCs w:val="26"/>
          <w:cs/>
        </w:rPr>
        <w:t>करता येणे.</w:t>
      </w:r>
    </w:p>
    <w:p w:rsidR="003368E4" w:rsidRPr="00E1467D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E96617" w:rsidRDefault="00D62457" w:rsidP="002753FE">
      <w:pPr>
        <w:ind w:firstLine="720"/>
        <w:rPr>
          <w:rFonts w:cstheme="minorBidi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  <w:lang w:bidi="hi-IN"/>
        </w:rPr>
        <w:t>एल.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इ.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डी. हा एक प्रकारचा डायोड आहे</w:t>
      </w:r>
      <w:r w:rsidR="002C3FCB">
        <w:rPr>
          <w:rFonts w:cstheme="minorBidi" w:hint="cs"/>
          <w:sz w:val="26"/>
          <w:szCs w:val="26"/>
          <w:cs/>
        </w:rPr>
        <w:t>.</w:t>
      </w:r>
      <w:r w:rsidR="00A873A5">
        <w:rPr>
          <w:rFonts w:cstheme="minorBidi" w:hint="cs"/>
          <w:sz w:val="26"/>
          <w:szCs w:val="26"/>
          <w:cs/>
        </w:rPr>
        <w:t xml:space="preserve"> “लाइट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A873A5">
        <w:rPr>
          <w:rFonts w:cstheme="minorBidi" w:hint="cs"/>
          <w:sz w:val="26"/>
          <w:szCs w:val="26"/>
          <w:cs/>
        </w:rPr>
        <w:t xml:space="preserve">इमिटींग डायोड” असा त्याचा फुल फॉर्म आहे. </w:t>
      </w:r>
      <w:r w:rsidR="00A873A5">
        <w:rPr>
          <w:rFonts w:cstheme="minorBidi" w:hint="cs"/>
          <w:sz w:val="26"/>
          <w:szCs w:val="26"/>
          <w:cs/>
          <w:lang w:bidi="hi-IN"/>
        </w:rPr>
        <w:t>एल.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 w:rsidR="00A873A5">
        <w:rPr>
          <w:rFonts w:cstheme="minorBidi" w:hint="cs"/>
          <w:sz w:val="26"/>
          <w:szCs w:val="26"/>
          <w:cs/>
          <w:lang w:bidi="hi-IN"/>
        </w:rPr>
        <w:t>इ.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 w:rsidR="00A873A5">
        <w:rPr>
          <w:rFonts w:cstheme="minorBidi" w:hint="cs"/>
          <w:sz w:val="26"/>
          <w:szCs w:val="26"/>
          <w:cs/>
          <w:lang w:bidi="hi-IN"/>
        </w:rPr>
        <w:t xml:space="preserve">डी. </w:t>
      </w:r>
      <w:r w:rsidR="00A873A5">
        <w:rPr>
          <w:rFonts w:cstheme="minorBidi" w:hint="cs"/>
          <w:sz w:val="26"/>
          <w:szCs w:val="26"/>
          <w:cs/>
        </w:rPr>
        <w:t xml:space="preserve">ची </w:t>
      </w:r>
      <w:r>
        <w:rPr>
          <w:rFonts w:cstheme="minorBidi" w:hint="cs"/>
          <w:sz w:val="26"/>
          <w:szCs w:val="26"/>
          <w:cs/>
          <w:lang w:bidi="hi-IN"/>
        </w:rPr>
        <w:t>पोलारिटी</w:t>
      </w:r>
      <w:r w:rsidR="00527E3B">
        <w:rPr>
          <w:rFonts w:cstheme="minorBidi" w:hint="cs"/>
          <w:sz w:val="26"/>
          <w:szCs w:val="26"/>
          <w:cs/>
        </w:rPr>
        <w:t xml:space="preserve"> ओळखता येणे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गरजेचे आहे. </w:t>
      </w:r>
      <w:r w:rsidR="008D5C9B">
        <w:rPr>
          <w:rFonts w:cstheme="minorBidi" w:hint="cs"/>
          <w:sz w:val="26"/>
          <w:szCs w:val="26"/>
          <w:cs/>
          <w:lang w:bidi="hi-IN"/>
        </w:rPr>
        <w:t>यामुळ</w:t>
      </w:r>
      <w:r w:rsidR="002753FE">
        <w:rPr>
          <w:rFonts w:cstheme="minorBidi" w:hint="cs"/>
          <w:sz w:val="26"/>
          <w:szCs w:val="26"/>
          <w:cs/>
        </w:rPr>
        <w:t>ॆ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एल.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इ.</w:t>
      </w:r>
      <w:r w:rsidR="00A873A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डी. बल्ब </w:t>
      </w:r>
      <w:r w:rsidR="008D5C9B">
        <w:rPr>
          <w:rFonts w:cstheme="minorBidi" w:hint="cs"/>
          <w:sz w:val="26"/>
          <w:szCs w:val="26"/>
          <w:cs/>
          <w:lang w:bidi="hi-IN"/>
        </w:rPr>
        <w:t>जळत</w:t>
      </w:r>
      <w:r>
        <w:rPr>
          <w:rFonts w:cstheme="minorBidi" w:hint="cs"/>
          <w:sz w:val="26"/>
          <w:szCs w:val="26"/>
          <w:cs/>
          <w:lang w:bidi="hi-IN"/>
        </w:rPr>
        <w:t xml:space="preserve"> नाहित.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7D489F" w:rsidRPr="005A02F7" w:rsidRDefault="005A02F7" w:rsidP="005A02F7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5A02F7" w:rsidRPr="005A02F7" w:rsidRDefault="005A02F7" w:rsidP="005A02F7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मल्टीमीटरच्या सहयाने सर्किटची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सरलता (continu</w:t>
      </w:r>
      <w:r w:rsidR="00A873A5">
        <w:rPr>
          <w:rFonts w:cstheme="minorBidi" w:hint="cs"/>
          <w:kern w:val="22"/>
          <w:sz w:val="26"/>
          <w:szCs w:val="26"/>
          <w:cs/>
        </w:rPr>
        <w:t>i</w:t>
      </w:r>
      <w:r w:rsidR="00527E3B">
        <w:rPr>
          <w:rFonts w:cstheme="minorBidi" w:hint="cs"/>
          <w:kern w:val="22"/>
          <w:sz w:val="26"/>
          <w:szCs w:val="26"/>
          <w:cs/>
        </w:rPr>
        <w:t>ty)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तपासून </w:t>
      </w:r>
      <w:r w:rsidR="00527E3B">
        <w:rPr>
          <w:rFonts w:cstheme="minorBidi" w:hint="cs"/>
          <w:kern w:val="22"/>
          <w:sz w:val="26"/>
          <w:szCs w:val="26"/>
          <w:cs/>
        </w:rPr>
        <w:t>घ्यावी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</w:p>
    <w:p w:rsidR="005A02F7" w:rsidRPr="005A02F7" w:rsidRDefault="005A02F7" w:rsidP="005A02F7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विद्युत् जोड़ देण्यासाठी वायर न खोचता त्याला पिन लावलेली असावी.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F63E96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LED दिव्यांची माळ तयार करणे</w:t>
            </w:r>
            <w:r w:rsidR="00ED4AF0">
              <w:rPr>
                <w:rFonts w:cstheme="minorBidi" w:hint="cs"/>
                <w:kern w:val="22"/>
                <w:sz w:val="26"/>
                <w:szCs w:val="26"/>
                <w:cs/>
              </w:rPr>
              <w:t>.pptx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F63E96" w:rsidP="00E2109D">
            <w:pPr>
              <w:jc w:val="center"/>
              <w:cnfStyle w:val="00000010000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LED </w:t>
            </w:r>
            <w:r w:rsidR="00E2109D">
              <w:rPr>
                <w:rFonts w:hint="cs"/>
                <w:kern w:val="22"/>
                <w:sz w:val="26"/>
                <w:szCs w:val="26"/>
                <w:cs/>
              </w:rPr>
              <w:t>circuit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 xml:space="preserve">उत्पादक काम १. : </w:t>
      </w:r>
      <w:r w:rsidR="005A02F7">
        <w:rPr>
          <w:rFonts w:cstheme="minorBidi" w:hint="cs"/>
          <w:b/>
          <w:bCs/>
          <w:sz w:val="26"/>
          <w:szCs w:val="26"/>
          <w:cs/>
          <w:lang w:bidi="hi-IN"/>
        </w:rPr>
        <w:t>एल.</w:t>
      </w:r>
      <w:r w:rsidR="0084162B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5A02F7">
        <w:rPr>
          <w:rFonts w:cstheme="minorBidi" w:hint="cs"/>
          <w:b/>
          <w:bCs/>
          <w:sz w:val="26"/>
          <w:szCs w:val="26"/>
          <w:cs/>
          <w:lang w:bidi="hi-IN"/>
        </w:rPr>
        <w:t>इ.</w:t>
      </w:r>
      <w:r w:rsidR="0084162B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5A02F7">
        <w:rPr>
          <w:rFonts w:cstheme="minorBidi" w:hint="cs"/>
          <w:b/>
          <w:bCs/>
          <w:sz w:val="26"/>
          <w:szCs w:val="26"/>
          <w:cs/>
          <w:lang w:bidi="hi-IN"/>
        </w:rPr>
        <w:t>डी माळ</w:t>
      </w:r>
      <w:r w:rsidRPr="00350798">
        <w:rPr>
          <w:rFonts w:hint="cs"/>
          <w:b/>
          <w:bCs/>
          <w:sz w:val="26"/>
          <w:szCs w:val="26"/>
          <w:cs/>
        </w:rPr>
        <w:t xml:space="preserve"> </w:t>
      </w:r>
      <w:r w:rsidRPr="00350798">
        <w:rPr>
          <w:b/>
          <w:bCs/>
          <w:sz w:val="26"/>
          <w:szCs w:val="26"/>
          <w:cs/>
        </w:rPr>
        <w:t xml:space="preserve">तयार </w:t>
      </w:r>
      <w:r w:rsidRPr="00350798">
        <w:rPr>
          <w:rFonts w:cstheme="minorBidi" w:hint="cs"/>
          <w:b/>
          <w:bCs/>
          <w:sz w:val="26"/>
          <w:szCs w:val="26"/>
          <w:cs/>
        </w:rPr>
        <w:t>करणे.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  <w:lang w:bidi="hi-IN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350798" w:rsidRDefault="005A02F7" w:rsidP="00383DE7">
      <w:pPr>
        <w:spacing w:after="80" w:line="240" w:lineRule="auto"/>
        <w:ind w:left="360"/>
        <w:rPr>
          <w:rFonts w:cstheme="minorBidi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  <w:lang w:bidi="hi-IN"/>
        </w:rPr>
        <w:t>एल.</w:t>
      </w:r>
      <w:r w:rsidR="00383DE7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इ.</w:t>
      </w:r>
      <w:r w:rsidR="00383DE7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डी. पासून माळ बनव</w:t>
      </w:r>
      <w:r w:rsidR="00D75025">
        <w:rPr>
          <w:rFonts w:cstheme="minorBidi" w:hint="cs"/>
          <w:sz w:val="26"/>
          <w:szCs w:val="26"/>
          <w:cs/>
        </w:rPr>
        <w:t>ण्या</w:t>
      </w:r>
      <w:r>
        <w:rPr>
          <w:rFonts w:cstheme="minorBidi" w:hint="cs"/>
          <w:sz w:val="26"/>
          <w:szCs w:val="26"/>
          <w:cs/>
          <w:lang w:bidi="hi-IN"/>
        </w:rPr>
        <w:t xml:space="preserve">स </w:t>
      </w:r>
      <w:r w:rsidR="00D75025">
        <w:rPr>
          <w:rFonts w:cstheme="minorBidi" w:hint="cs"/>
          <w:sz w:val="26"/>
          <w:szCs w:val="26"/>
          <w:cs/>
          <w:lang w:bidi="hi-IN"/>
        </w:rPr>
        <w:t>शिक</w:t>
      </w:r>
      <w:r w:rsidR="00D75025">
        <w:rPr>
          <w:rFonts w:cstheme="minorBidi" w:hint="cs"/>
          <w:sz w:val="26"/>
          <w:szCs w:val="26"/>
          <w:cs/>
        </w:rPr>
        <w:t>णे</w:t>
      </w:r>
      <w:r>
        <w:rPr>
          <w:rFonts w:cstheme="minorBidi" w:hint="cs"/>
          <w:sz w:val="26"/>
          <w:szCs w:val="26"/>
          <w:cs/>
          <w:lang w:bidi="hi-IN"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</w:p>
    <w:tbl>
      <w:tblPr>
        <w:tblStyle w:val="LightShading-Accent2"/>
        <w:tblW w:w="0" w:type="auto"/>
        <w:jc w:val="center"/>
        <w:tblLook w:val="04A0"/>
      </w:tblPr>
      <w:tblGrid>
        <w:gridCol w:w="5777"/>
        <w:gridCol w:w="1585"/>
      </w:tblGrid>
      <w:tr w:rsidR="00ED4AF0" w:rsidRPr="0084162B" w:rsidTr="00BB7465">
        <w:trPr>
          <w:cnfStyle w:val="100000000000"/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ED4AF0" w:rsidP="00ED4AF0">
            <w:pPr>
              <w:spacing w:after="8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</w:rPr>
              <w:t>साहित्य</w:t>
            </w:r>
          </w:p>
        </w:tc>
        <w:tc>
          <w:tcPr>
            <w:tcW w:w="1585" w:type="dxa"/>
          </w:tcPr>
          <w:p w:rsidR="00ED4AF0" w:rsidRPr="0084162B" w:rsidRDefault="005A02F7" w:rsidP="00350798">
            <w:pPr>
              <w:spacing w:after="80" w:line="240" w:lineRule="auto"/>
              <w:cnfStyle w:val="100000000000"/>
              <w:rPr>
                <w:rFonts w:cstheme="minorBidi"/>
                <w:sz w:val="26"/>
                <w:szCs w:val="26"/>
                <w:lang w:bidi="hi-IN"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  <w:lang w:bidi="hi-IN"/>
              </w:rPr>
              <w:t>नग</w:t>
            </w:r>
          </w:p>
        </w:tc>
      </w:tr>
      <w:tr w:rsidR="00ED4AF0" w:rsidRPr="0084162B" w:rsidTr="00BB7465">
        <w:trPr>
          <w:cnfStyle w:val="000000100000"/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5A02F7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एल.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इ.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डी.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बल्ब्स</w:t>
            </w:r>
            <w:r w:rsid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="0084162B">
              <w:rPr>
                <w:rFonts w:cstheme="minorBidi"/>
                <w:b w:val="0"/>
                <w:bCs w:val="0"/>
                <w:sz w:val="26"/>
                <w:szCs w:val="26"/>
                <w:cs/>
              </w:rPr>
              <w:t>–</w:t>
            </w:r>
            <w:r w:rsid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२mm</w:t>
            </w:r>
          </w:p>
        </w:tc>
        <w:tc>
          <w:tcPr>
            <w:tcW w:w="1585" w:type="dxa"/>
          </w:tcPr>
          <w:p w:rsidR="005A02F7" w:rsidRPr="0084162B" w:rsidRDefault="005A02F7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lang w:bidi="hi-IN"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  <w:lang w:bidi="hi-IN"/>
              </w:rPr>
              <w:t>५०</w:t>
            </w:r>
          </w:p>
        </w:tc>
      </w:tr>
      <w:tr w:rsidR="00ED4AF0" w:rsidRPr="0084162B" w:rsidTr="00BB7465">
        <w:trPr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5A02F7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होल्डर-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क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>ॅ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प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85" w:type="dxa"/>
          </w:tcPr>
          <w:p w:rsidR="00ED4AF0" w:rsidRPr="0084162B" w:rsidRDefault="005A02F7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lang w:bidi="hi-IN"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  <w:lang w:bidi="hi-IN"/>
              </w:rPr>
              <w:t>५०</w:t>
            </w:r>
          </w:p>
        </w:tc>
      </w:tr>
      <w:tr w:rsidR="00ED4AF0" w:rsidRPr="0084162B" w:rsidTr="00BB7465">
        <w:trPr>
          <w:cnfStyle w:val="000000100000"/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5A02F7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 xml:space="preserve">वायर </w:t>
            </w:r>
            <w:r w:rsidR="0084162B">
              <w:rPr>
                <w:rFonts w:cstheme="minorBidi"/>
                <w:b w:val="0"/>
                <w:bCs w:val="0"/>
                <w:sz w:val="26"/>
                <w:szCs w:val="26"/>
                <w:cs/>
              </w:rPr>
              <w:t>–</w:t>
            </w:r>
            <w:r w:rsid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multistrand</w:t>
            </w:r>
          </w:p>
        </w:tc>
        <w:tc>
          <w:tcPr>
            <w:tcW w:w="1585" w:type="dxa"/>
          </w:tcPr>
          <w:p w:rsidR="00ED4AF0" w:rsidRPr="0084162B" w:rsidRDefault="0084162B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१५ मी.</w:t>
            </w:r>
          </w:p>
        </w:tc>
      </w:tr>
      <w:tr w:rsidR="00ED4AF0" w:rsidRPr="0084162B" w:rsidTr="00BB7465">
        <w:trPr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5A02F7" w:rsidP="00BB7465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रेसिस्टर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(१००० K</w:t>
            </w:r>
            <w:r w:rsidR="00BB7465" w:rsidRPr="0084162B">
              <w:rPr>
                <w:rFonts w:ascii="Times New Roman" w:hAnsi="Times New Roman" w:cs="Times New Roman" w:hint="cs"/>
                <w:b w:val="0"/>
                <w:bCs w:val="0"/>
                <w:sz w:val="26"/>
                <w:szCs w:val="26"/>
                <w:cs/>
              </w:rPr>
              <w:t xml:space="preserve"> Ω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>)</w:t>
            </w:r>
          </w:p>
        </w:tc>
        <w:tc>
          <w:tcPr>
            <w:tcW w:w="1585" w:type="dxa"/>
          </w:tcPr>
          <w:p w:rsidR="00ED4AF0" w:rsidRPr="0084162B" w:rsidRDefault="00BB7465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  <w:tr w:rsidR="00BB7465" w:rsidRPr="0084162B" w:rsidTr="00BB7465">
        <w:trPr>
          <w:cnfStyle w:val="000000100000"/>
          <w:trHeight w:val="406"/>
          <w:jc w:val="center"/>
        </w:trPr>
        <w:tc>
          <w:tcPr>
            <w:cnfStyle w:val="001000000000"/>
            <w:tcW w:w="5777" w:type="dxa"/>
          </w:tcPr>
          <w:p w:rsidR="00BB7465" w:rsidRPr="0084162B" w:rsidRDefault="00BB7465" w:rsidP="00BB7465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  <w:lang w:bidi="hi-IN"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रेसिस्टर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(१०० </w:t>
            </w:r>
            <w:r w:rsidRPr="0084162B">
              <w:rPr>
                <w:rFonts w:ascii="Times New Roman" w:hAnsi="Times New Roman" w:cs="Times New Roman" w:hint="cs"/>
                <w:b w:val="0"/>
                <w:bCs w:val="0"/>
                <w:sz w:val="26"/>
                <w:szCs w:val="26"/>
                <w:cs/>
              </w:rPr>
              <w:t>Ω</w:t>
            </w:r>
            <w:r w:rsidRPr="0084162B">
              <w:rPr>
                <w:rFonts w:ascii="Times New Roman" w:hAnsi="Times New Roman" w:cstheme="minorBidi" w:hint="cs"/>
                <w:b w:val="0"/>
                <w:bCs w:val="0"/>
                <w:sz w:val="26"/>
                <w:szCs w:val="26"/>
                <w:cs/>
              </w:rPr>
              <w:t>)</w:t>
            </w:r>
          </w:p>
        </w:tc>
        <w:tc>
          <w:tcPr>
            <w:tcW w:w="1585" w:type="dxa"/>
          </w:tcPr>
          <w:p w:rsidR="00BB7465" w:rsidRPr="0084162B" w:rsidRDefault="00BB7465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  <w:tr w:rsidR="00ED4AF0" w:rsidRPr="0084162B" w:rsidTr="00BB7465">
        <w:trPr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5A02F7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डायोड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(IN 4007)</w:t>
            </w:r>
          </w:p>
        </w:tc>
        <w:tc>
          <w:tcPr>
            <w:tcW w:w="1585" w:type="dxa"/>
          </w:tcPr>
          <w:p w:rsidR="00ED4AF0" w:rsidRPr="0084162B" w:rsidRDefault="005A02F7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  <w:lang w:bidi="hi-IN"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  <w:lang w:bidi="hi-IN"/>
              </w:rPr>
              <w:t>४</w:t>
            </w:r>
          </w:p>
        </w:tc>
      </w:tr>
      <w:tr w:rsidR="00ED4AF0" w:rsidRPr="0084162B" w:rsidTr="00BB7465">
        <w:trPr>
          <w:cnfStyle w:val="000000100000"/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5A02F7" w:rsidP="00383DE7">
            <w:pPr>
              <w:pStyle w:val="ListParagraph"/>
              <w:numPr>
                <w:ilvl w:val="0"/>
                <w:numId w:val="23"/>
              </w:numPr>
              <w:tabs>
                <w:tab w:val="left" w:pos="844"/>
              </w:tabs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 xml:space="preserve">सोल्डर 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>वायर</w:t>
            </w:r>
            <w:r w:rsid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85" w:type="dxa"/>
          </w:tcPr>
          <w:p w:rsidR="00ED4AF0" w:rsidRPr="0084162B" w:rsidRDefault="0084162B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  <w:tr w:rsidR="00ED4AF0" w:rsidRPr="0084162B" w:rsidTr="00BB7465">
        <w:trPr>
          <w:trHeight w:val="406"/>
          <w:jc w:val="center"/>
        </w:trPr>
        <w:tc>
          <w:tcPr>
            <w:cnfStyle w:val="001000000000"/>
            <w:tcW w:w="5777" w:type="dxa"/>
          </w:tcPr>
          <w:p w:rsidR="00ED4AF0" w:rsidRPr="0084162B" w:rsidRDefault="00BB7465" w:rsidP="00BB7465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क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>ॅ</w:t>
            </w:r>
            <w:r w:rsidR="005A02F7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पसिटर</w:t>
            </w:r>
            <w:r w:rsid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- इलेक्ट्रोलेटीक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(१०</w:t>
            </w:r>
            <w:r w:rsidRPr="0084162B">
              <w:rPr>
                <w:rFonts w:ascii="Vivaldi" w:hAnsi="Vivaldi" w:cstheme="minorBidi"/>
                <w:b w:val="0"/>
                <w:bCs w:val="0"/>
                <w:sz w:val="26"/>
                <w:szCs w:val="26"/>
                <w:cs/>
              </w:rPr>
              <w:t>µ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F) </w:t>
            </w:r>
          </w:p>
        </w:tc>
        <w:tc>
          <w:tcPr>
            <w:tcW w:w="1585" w:type="dxa"/>
          </w:tcPr>
          <w:p w:rsidR="00ED4AF0" w:rsidRPr="0084162B" w:rsidRDefault="00BB7465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  <w:tr w:rsidR="00BB7465" w:rsidRPr="0084162B" w:rsidTr="00BB7465">
        <w:trPr>
          <w:cnfStyle w:val="000000100000"/>
          <w:trHeight w:val="406"/>
          <w:jc w:val="center"/>
        </w:trPr>
        <w:tc>
          <w:tcPr>
            <w:cnfStyle w:val="001000000000"/>
            <w:tcW w:w="5777" w:type="dxa"/>
          </w:tcPr>
          <w:p w:rsidR="00BB7465" w:rsidRPr="0084162B" w:rsidRDefault="00BB7465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  <w:lang w:bidi="hi-IN"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क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>ॅ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पसिटर</w:t>
            </w:r>
            <w:r w:rsid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- सिरॅमिक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(४७०K)</w:t>
            </w:r>
          </w:p>
        </w:tc>
        <w:tc>
          <w:tcPr>
            <w:tcW w:w="1585" w:type="dxa"/>
          </w:tcPr>
          <w:p w:rsidR="00BB7465" w:rsidRPr="0084162B" w:rsidRDefault="00BB7465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  <w:tr w:rsidR="00ED4AF0" w:rsidRPr="0084162B" w:rsidTr="00BB7465">
        <w:trPr>
          <w:trHeight w:val="406"/>
          <w:jc w:val="center"/>
        </w:trPr>
        <w:tc>
          <w:tcPr>
            <w:cnfStyle w:val="001000000000"/>
            <w:tcW w:w="5777" w:type="dxa"/>
          </w:tcPr>
          <w:p w:rsidR="00383DE7" w:rsidRPr="00383DE7" w:rsidRDefault="005A02F7" w:rsidP="00383DE7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</w:rPr>
            </w:pP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पी.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सी.</w:t>
            </w:r>
            <w:r w:rsidR="00BB7465"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Pr="0084162B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बी.</w:t>
            </w:r>
          </w:p>
        </w:tc>
        <w:tc>
          <w:tcPr>
            <w:tcW w:w="1585" w:type="dxa"/>
          </w:tcPr>
          <w:p w:rsidR="00ED4AF0" w:rsidRPr="0084162B" w:rsidRDefault="0084162B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  <w:tr w:rsidR="00383DE7" w:rsidRPr="0084162B" w:rsidTr="00BB7465">
        <w:trPr>
          <w:cnfStyle w:val="000000100000"/>
          <w:trHeight w:val="406"/>
          <w:jc w:val="center"/>
        </w:trPr>
        <w:tc>
          <w:tcPr>
            <w:cnfStyle w:val="001000000000"/>
            <w:tcW w:w="5777" w:type="dxa"/>
          </w:tcPr>
          <w:p w:rsidR="00383DE7" w:rsidRPr="00383DE7" w:rsidRDefault="00383DE7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  <w:lang w:bidi="hi-IN"/>
              </w:rPr>
            </w:pPr>
            <w:r w:rsidRPr="00383DE7">
              <w:rPr>
                <w:rFonts w:cstheme="minorBidi" w:hint="cs"/>
                <w:b w:val="0"/>
                <w:bCs w:val="0"/>
                <w:sz w:val="26"/>
                <w:szCs w:val="26"/>
                <w:cs/>
                <w:lang w:bidi="hi-IN"/>
              </w:rPr>
              <w:t>इंसुलेशन टेप</w:t>
            </w:r>
          </w:p>
        </w:tc>
        <w:tc>
          <w:tcPr>
            <w:tcW w:w="1585" w:type="dxa"/>
          </w:tcPr>
          <w:p w:rsidR="00383DE7" w:rsidRDefault="00383DE7" w:rsidP="00350798">
            <w:pPr>
              <w:spacing w:after="80" w:line="240" w:lineRule="auto"/>
              <w:cnfStyle w:val="0000001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 xml:space="preserve">१ </w:t>
            </w:r>
          </w:p>
        </w:tc>
      </w:tr>
      <w:tr w:rsidR="000C4BF4" w:rsidRPr="0084162B" w:rsidTr="00BB7465">
        <w:trPr>
          <w:trHeight w:val="406"/>
          <w:jc w:val="center"/>
        </w:trPr>
        <w:tc>
          <w:tcPr>
            <w:cnfStyle w:val="001000000000"/>
            <w:tcW w:w="5777" w:type="dxa"/>
          </w:tcPr>
          <w:p w:rsidR="000C4BF4" w:rsidRPr="00383DE7" w:rsidRDefault="000C4BF4" w:rsidP="00ED4AF0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rPr>
                <w:rFonts w:cstheme="minorBidi"/>
                <w:b w:val="0"/>
                <w:bCs w:val="0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b w:val="0"/>
                <w:bCs w:val="0"/>
                <w:sz w:val="26"/>
                <w:szCs w:val="26"/>
                <w:cs/>
              </w:rPr>
              <w:t>मल्टीमीटर</w:t>
            </w:r>
          </w:p>
        </w:tc>
        <w:tc>
          <w:tcPr>
            <w:tcW w:w="1585" w:type="dxa"/>
          </w:tcPr>
          <w:p w:rsidR="000C4BF4" w:rsidRDefault="000C4BF4" w:rsidP="00350798">
            <w:pPr>
              <w:spacing w:after="80" w:line="240" w:lineRule="auto"/>
              <w:cnfStyle w:val="000000000000"/>
              <w:rPr>
                <w:rFonts w:cstheme="minorBidi"/>
                <w:sz w:val="26"/>
                <w:szCs w:val="26"/>
                <w:cs/>
              </w:rPr>
            </w:pPr>
            <w:r>
              <w:rPr>
                <w:rFonts w:cstheme="minorBidi" w:hint="cs"/>
                <w:sz w:val="26"/>
                <w:szCs w:val="26"/>
                <w:cs/>
              </w:rPr>
              <w:t>१</w:t>
            </w:r>
          </w:p>
        </w:tc>
      </w:tr>
    </w:tbl>
    <w:p w:rsidR="00350798" w:rsidRDefault="00350798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53CDD" w:rsidRDefault="00F37225" w:rsidP="00153CDD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>सोल्डरिंग मशीन, वायर कटर</w:t>
      </w:r>
      <w:r w:rsidR="00383DE7">
        <w:rPr>
          <w:rFonts w:cstheme="minorBidi" w:hint="cs"/>
          <w:sz w:val="26"/>
          <w:szCs w:val="26"/>
          <w:cs/>
        </w:rPr>
        <w:t>.</w:t>
      </w:r>
    </w:p>
    <w:p w:rsidR="000538F7" w:rsidRDefault="000538F7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सर्किट डायग्राम:</w:t>
      </w:r>
    </w:p>
    <w:p w:rsidR="000538F7" w:rsidRDefault="000429DA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2874636" cy="4599910"/>
            <wp:effectExtent l="38100" t="57150" r="116214" b="86390"/>
            <wp:docPr id="1" name="Picture 1" descr="D:\from desktop on 29th august\mazi LED battery\led\circuit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rom desktop on 29th august\mazi LED battery\led\circuit diagra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209" t="7847" r="4144" b="1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87" cy="46028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3CDD" w:rsidRP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153CDD" w:rsidRDefault="00F37225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>सर्किट डायग्राम तपासून घ्या.</w:t>
      </w:r>
    </w:p>
    <w:p w:rsidR="00F212B7" w:rsidRDefault="00F37225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डायग्राम नुसार </w:t>
      </w:r>
      <w:r w:rsidR="00D75025">
        <w:rPr>
          <w:rFonts w:cstheme="minorBidi" w:hint="cs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sz w:val="26"/>
          <w:szCs w:val="26"/>
          <w:cs/>
          <w:lang w:bidi="hi-IN"/>
        </w:rPr>
        <w:t xml:space="preserve">न्ट्स </w:t>
      </w:r>
      <w:r w:rsidR="00D75025">
        <w:rPr>
          <w:rFonts w:cstheme="minorBidi" w:hint="cs"/>
          <w:sz w:val="26"/>
          <w:szCs w:val="26"/>
          <w:cs/>
          <w:lang w:bidi="hi-IN"/>
        </w:rPr>
        <w:t>व</w:t>
      </w:r>
      <w:r>
        <w:rPr>
          <w:rFonts w:cstheme="minorBidi" w:hint="cs"/>
          <w:sz w:val="26"/>
          <w:szCs w:val="26"/>
          <w:cs/>
          <w:lang w:bidi="hi-IN"/>
        </w:rPr>
        <w:t xml:space="preserve"> इतर </w:t>
      </w:r>
      <w:r w:rsidR="00D75025">
        <w:rPr>
          <w:rFonts w:cstheme="minorBidi" w:hint="cs"/>
          <w:sz w:val="26"/>
          <w:szCs w:val="26"/>
          <w:cs/>
        </w:rPr>
        <w:t>लागणाऱ्या</w:t>
      </w:r>
      <w:r>
        <w:rPr>
          <w:rFonts w:cstheme="minorBidi" w:hint="cs"/>
          <w:sz w:val="26"/>
          <w:szCs w:val="26"/>
          <w:cs/>
          <w:lang w:bidi="hi-IN"/>
        </w:rPr>
        <w:t xml:space="preserve"> गोष्टींची </w:t>
      </w:r>
      <w:r w:rsidR="00D75025">
        <w:rPr>
          <w:rFonts w:cstheme="minorBidi" w:hint="cs"/>
          <w:sz w:val="26"/>
          <w:szCs w:val="26"/>
          <w:cs/>
          <w:lang w:bidi="hi-IN"/>
        </w:rPr>
        <w:t>जु</w:t>
      </w:r>
      <w:r w:rsidR="00D75025">
        <w:rPr>
          <w:rFonts w:cstheme="minorBidi" w:hint="cs"/>
          <w:sz w:val="26"/>
          <w:szCs w:val="26"/>
          <w:cs/>
        </w:rPr>
        <w:t>ळ</w:t>
      </w:r>
      <w:r w:rsidR="008D5C9B">
        <w:rPr>
          <w:rFonts w:cstheme="minorBidi" w:hint="cs"/>
          <w:sz w:val="26"/>
          <w:szCs w:val="26"/>
          <w:cs/>
          <w:lang w:bidi="hi-IN"/>
        </w:rPr>
        <w:t>वा-</w:t>
      </w:r>
      <w:r w:rsidR="00D75025">
        <w:rPr>
          <w:rFonts w:cstheme="minorBidi" w:hint="cs"/>
          <w:sz w:val="26"/>
          <w:szCs w:val="26"/>
          <w:cs/>
          <w:lang w:bidi="hi-IN"/>
        </w:rPr>
        <w:t>जु</w:t>
      </w:r>
      <w:r w:rsidR="00D75025">
        <w:rPr>
          <w:rFonts w:cstheme="minorBidi" w:hint="cs"/>
          <w:sz w:val="26"/>
          <w:szCs w:val="26"/>
          <w:cs/>
        </w:rPr>
        <w:t>ळ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8D5C9B">
        <w:rPr>
          <w:rFonts w:cstheme="minorBidi" w:hint="cs"/>
          <w:sz w:val="26"/>
          <w:szCs w:val="26"/>
          <w:cs/>
          <w:lang w:bidi="hi-IN"/>
        </w:rPr>
        <w:t>कर</w:t>
      </w:r>
      <w:r w:rsidR="00D75025">
        <w:rPr>
          <w:rFonts w:cstheme="minorBidi" w:hint="cs"/>
          <w:sz w:val="26"/>
          <w:szCs w:val="26"/>
          <w:cs/>
        </w:rPr>
        <w:t>णे</w:t>
      </w:r>
    </w:p>
    <w:p w:rsidR="007B01A3" w:rsidRDefault="00F37225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प्रथम हवा तेवढा पि.सी.बी. </w:t>
      </w:r>
      <w:r w:rsidR="008D5C9B">
        <w:rPr>
          <w:rFonts w:cstheme="minorBidi" w:hint="cs"/>
          <w:sz w:val="26"/>
          <w:szCs w:val="26"/>
          <w:cs/>
          <w:lang w:bidi="hi-IN"/>
        </w:rPr>
        <w:t>कापुन</w:t>
      </w:r>
      <w:r>
        <w:rPr>
          <w:rFonts w:cstheme="minorBidi" w:hint="cs"/>
          <w:sz w:val="26"/>
          <w:szCs w:val="26"/>
          <w:cs/>
          <w:lang w:bidi="hi-IN"/>
        </w:rPr>
        <w:t xml:space="preserve"> घ्या.</w:t>
      </w:r>
    </w:p>
    <w:p w:rsidR="007B01A3" w:rsidRDefault="00F37225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नंतर सर्किट डायग्राम प्रमाने त्यावर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sz w:val="26"/>
          <w:szCs w:val="26"/>
          <w:cs/>
          <w:lang w:bidi="hi-IN"/>
        </w:rPr>
        <w:t>न्ट्सची मां</w:t>
      </w:r>
      <w:r w:rsidR="008D5C9B">
        <w:rPr>
          <w:rFonts w:cstheme="minorBidi" w:hint="cs"/>
          <w:sz w:val="26"/>
          <w:szCs w:val="26"/>
          <w:cs/>
          <w:lang w:bidi="hi-IN"/>
        </w:rPr>
        <w:t>ड</w:t>
      </w:r>
      <w:r w:rsidR="000538F7">
        <w:rPr>
          <w:rFonts w:cstheme="minorBidi" w:hint="cs"/>
          <w:sz w:val="26"/>
          <w:szCs w:val="26"/>
          <w:cs/>
        </w:rPr>
        <w:t>णी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0538F7">
        <w:rPr>
          <w:rFonts w:cstheme="minorBidi" w:hint="cs"/>
          <w:sz w:val="26"/>
          <w:szCs w:val="26"/>
          <w:cs/>
          <w:lang w:bidi="hi-IN"/>
        </w:rPr>
        <w:t>करू</w:t>
      </w:r>
      <w:r w:rsidR="000538F7">
        <w:rPr>
          <w:rFonts w:cstheme="minorBidi" w:hint="cs"/>
          <w:sz w:val="26"/>
          <w:szCs w:val="26"/>
          <w:cs/>
        </w:rPr>
        <w:t>न</w:t>
      </w:r>
      <w:r>
        <w:rPr>
          <w:rFonts w:cstheme="minorBidi" w:hint="cs"/>
          <w:sz w:val="26"/>
          <w:szCs w:val="26"/>
          <w:cs/>
          <w:lang w:bidi="hi-IN"/>
        </w:rPr>
        <w:t xml:space="preserve"> घ्या.</w:t>
      </w:r>
    </w:p>
    <w:p w:rsidR="007B01A3" w:rsidRDefault="00F37225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मशिनच्या सहायाने सर्व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sz w:val="26"/>
          <w:szCs w:val="26"/>
          <w:cs/>
          <w:lang w:bidi="hi-IN"/>
        </w:rPr>
        <w:t xml:space="preserve">न्ट्स डायग्रामनुसार सोल्डर </w:t>
      </w:r>
      <w:r w:rsidR="008D5C9B">
        <w:rPr>
          <w:rFonts w:cstheme="minorBidi" w:hint="cs"/>
          <w:sz w:val="26"/>
          <w:szCs w:val="26"/>
          <w:cs/>
          <w:lang w:bidi="hi-IN"/>
        </w:rPr>
        <w:t>करून</w:t>
      </w:r>
      <w:r>
        <w:rPr>
          <w:rFonts w:cstheme="minorBidi" w:hint="cs"/>
          <w:sz w:val="26"/>
          <w:szCs w:val="26"/>
          <w:cs/>
          <w:lang w:bidi="hi-IN"/>
        </w:rPr>
        <w:t xml:space="preserve"> घ्या</w:t>
      </w:r>
      <w:r w:rsidR="000538F7">
        <w:rPr>
          <w:rFonts w:cstheme="minorBidi" w:hint="cs"/>
          <w:sz w:val="26"/>
          <w:szCs w:val="26"/>
          <w:cs/>
        </w:rPr>
        <w:t>.</w:t>
      </w:r>
    </w:p>
    <w:p w:rsidR="007B01A3" w:rsidRDefault="00F37225" w:rsidP="00153CDD">
      <w:pPr>
        <w:pStyle w:val="ListParagraph"/>
        <w:numPr>
          <w:ilvl w:val="0"/>
          <w:numId w:val="24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वरील </w:t>
      </w:r>
      <w:r w:rsidR="00E96617">
        <w:rPr>
          <w:rFonts w:cstheme="minorBidi" w:hint="cs"/>
          <w:sz w:val="26"/>
          <w:szCs w:val="26"/>
          <w:cs/>
          <w:lang w:bidi="hi-IN"/>
        </w:rPr>
        <w:t>कृ</w:t>
      </w:r>
      <w:r w:rsidR="00E96617">
        <w:rPr>
          <w:rFonts w:cstheme="minorBidi" w:hint="cs"/>
          <w:sz w:val="26"/>
          <w:szCs w:val="26"/>
          <w:cs/>
        </w:rPr>
        <w:t>ती</w:t>
      </w:r>
      <w:r>
        <w:rPr>
          <w:rFonts w:cstheme="minorBidi" w:hint="cs"/>
          <w:sz w:val="26"/>
          <w:szCs w:val="26"/>
          <w:cs/>
          <w:lang w:bidi="hi-IN"/>
        </w:rPr>
        <w:t xml:space="preserve"> एकदा तपासून घ्या व नंतर विद्युत् </w:t>
      </w:r>
      <w:r w:rsidR="00E96617">
        <w:rPr>
          <w:rFonts w:cstheme="minorBidi" w:hint="cs"/>
          <w:sz w:val="26"/>
          <w:szCs w:val="26"/>
          <w:cs/>
          <w:lang w:bidi="hi-IN"/>
        </w:rPr>
        <w:t>जो</w:t>
      </w:r>
      <w:r w:rsidR="00E96617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करावी</w:t>
      </w:r>
      <w:r w:rsidR="00E96617">
        <w:rPr>
          <w:rFonts w:cstheme="minorBidi" w:hint="cs"/>
          <w:sz w:val="26"/>
          <w:szCs w:val="26"/>
          <w:cs/>
        </w:rPr>
        <w:t>.</w:t>
      </w: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>
        <w:rPr>
          <w:rFonts w:cstheme="minorBidi" w:hint="cs"/>
          <w:sz w:val="26"/>
          <w:szCs w:val="26"/>
          <w:cs/>
          <w:lang w:bidi="hi-IN"/>
        </w:rPr>
        <w:t>मा</w:t>
      </w:r>
      <w:r w:rsidR="00E96617">
        <w:rPr>
          <w:rFonts w:cstheme="minorBidi" w:hint="cs"/>
          <w:sz w:val="26"/>
          <w:szCs w:val="26"/>
          <w:cs/>
        </w:rPr>
        <w:t>ळे</w:t>
      </w:r>
      <w:r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lastRenderedPageBreak/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 xml:space="preserve">ामध्ये तयार केलेल्या </w:t>
      </w:r>
      <w:r w:rsidR="00C937C1">
        <w:rPr>
          <w:rFonts w:cstheme="minorBidi" w:hint="cs"/>
          <w:sz w:val="26"/>
          <w:szCs w:val="26"/>
          <w:cs/>
          <w:lang w:bidi="hi-IN"/>
        </w:rPr>
        <w:t>एल.</w:t>
      </w:r>
      <w:r w:rsidR="000538F7">
        <w:rPr>
          <w:rFonts w:cstheme="minorBidi" w:hint="cs"/>
          <w:sz w:val="26"/>
          <w:szCs w:val="26"/>
          <w:cs/>
        </w:rPr>
        <w:t xml:space="preserve"> </w:t>
      </w:r>
      <w:r w:rsidR="00C937C1">
        <w:rPr>
          <w:rFonts w:cstheme="minorBidi" w:hint="cs"/>
          <w:sz w:val="26"/>
          <w:szCs w:val="26"/>
          <w:cs/>
          <w:lang w:bidi="hi-IN"/>
        </w:rPr>
        <w:t>इ.</w:t>
      </w:r>
      <w:r w:rsidR="000538F7">
        <w:rPr>
          <w:rFonts w:cstheme="minorBidi" w:hint="cs"/>
          <w:sz w:val="26"/>
          <w:szCs w:val="26"/>
          <w:cs/>
        </w:rPr>
        <w:t xml:space="preserve"> </w:t>
      </w:r>
      <w:r w:rsidR="00C937C1">
        <w:rPr>
          <w:rFonts w:cstheme="minorBidi" w:hint="cs"/>
          <w:sz w:val="26"/>
          <w:szCs w:val="26"/>
          <w:cs/>
          <w:lang w:bidi="hi-IN"/>
        </w:rPr>
        <w:t xml:space="preserve">डी. </w:t>
      </w:r>
      <w:r w:rsidR="000538F7">
        <w:rPr>
          <w:rFonts w:cstheme="minorBidi" w:hint="cs"/>
          <w:sz w:val="26"/>
          <w:szCs w:val="26"/>
          <w:cs/>
          <w:lang w:bidi="hi-IN"/>
        </w:rPr>
        <w:t>मा</w:t>
      </w:r>
      <w:r w:rsidR="000538F7">
        <w:rPr>
          <w:rFonts w:cstheme="minorBidi" w:hint="cs"/>
          <w:sz w:val="26"/>
          <w:szCs w:val="26"/>
          <w:cs/>
        </w:rPr>
        <w:t>ळे</w:t>
      </w:r>
      <w:r w:rsidR="00C937C1">
        <w:rPr>
          <w:rFonts w:cstheme="minorBidi" w:hint="cs"/>
          <w:sz w:val="26"/>
          <w:szCs w:val="26"/>
          <w:cs/>
          <w:lang w:bidi="hi-IN"/>
        </w:rPr>
        <w:t>साठी</w:t>
      </w:r>
      <w:r w:rsidR="00474407">
        <w:rPr>
          <w:rFonts w:cstheme="minorBidi" w:hint="cs"/>
          <w:sz w:val="26"/>
          <w:szCs w:val="26"/>
          <w:cs/>
        </w:rPr>
        <w:t xml:space="preserve"> 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E2109D" w:rsidRDefault="00E2109D" w:rsidP="00E2109D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E2109D" w:rsidRPr="00153CDD" w:rsidRDefault="00E2109D" w:rsidP="00E2109D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2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/>
      </w:tblPr>
      <w:tblGrid>
        <w:gridCol w:w="1011"/>
        <w:gridCol w:w="2441"/>
      </w:tblGrid>
      <w:tr w:rsidR="00E2109D" w:rsidTr="00AA7F59">
        <w:trPr>
          <w:cnfStyle w:val="1000000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2109D" w:rsidRDefault="00E2109D" w:rsidP="00AA7F59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2109D" w:rsidRDefault="00E2109D" w:rsidP="00AA7F59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स्पेडशीट</w:t>
            </w:r>
          </w:p>
        </w:tc>
      </w:tr>
      <w:tr w:rsidR="00E2109D" w:rsidTr="00AA7F59">
        <w:trPr>
          <w:cnfStyle w:val="0000001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2109D" w:rsidRPr="00ED4AF0" w:rsidRDefault="00E2109D" w:rsidP="00E2109D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2109D" w:rsidRDefault="0051567E" w:rsidP="00AA7F59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costing</w:t>
            </w:r>
          </w:p>
        </w:tc>
      </w:tr>
    </w:tbl>
    <w:p w:rsidR="00E2109D" w:rsidRDefault="00E2109D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</w:p>
    <w:p w:rsidR="00526B58" w:rsidRPr="00580407" w:rsidRDefault="00474407" w:rsidP="00580407">
      <w:pPr>
        <w:spacing w:after="80" w:line="240" w:lineRule="auto"/>
        <w:ind w:firstLine="397"/>
        <w:rPr>
          <w:rFonts w:cstheme="minorBidi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</w:rPr>
        <w:t>Spreadsheet मध्ये एखाद्या वस्तूची किंमत बदलताच विक्री किंमत कशी बदलते याचे निरीक्षण करा.</w:t>
      </w:r>
    </w:p>
    <w:p w:rsidR="008366D5" w:rsidRDefault="008366D5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/>
          <w:b/>
          <w:bCs/>
          <w:noProof/>
          <w:kern w:val="22"/>
          <w:sz w:val="32"/>
          <w:szCs w:val="32"/>
          <w:lang w:val="en-US"/>
        </w:rPr>
        <w:pict>
          <v:roundrect id="_x0000_s1036" style="position:absolute;left:0;text-align:left;margin-left:-2.1pt;margin-top:3.45pt;width:499.8pt;height:124.75pt;z-index:25166284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8366D5" w:rsidRPr="00B3549C" w:rsidRDefault="008366D5" w:rsidP="008366D5">
                  <w:pPr>
                    <w:spacing w:after="80" w:line="240" w:lineRule="auto"/>
                    <w:ind w:firstLine="397"/>
                    <w:rPr>
                      <w:rFonts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B3549C">
                    <w:rPr>
                      <w:rFonts w:cstheme="minorBidi" w:hint="cs"/>
                      <w:b/>
                      <w:bCs/>
                      <w:color w:val="000000" w:themeColor="text1"/>
                      <w:sz w:val="26"/>
                      <w:szCs w:val="26"/>
                      <w:cs/>
                    </w:rPr>
                    <w:t xml:space="preserve">अभ्यासक्रमातील संदर्भ:- </w:t>
                  </w:r>
                </w:p>
                <w:p w:rsidR="008366D5" w:rsidRDefault="008366D5" w:rsidP="008366D5">
                  <w:pPr>
                    <w:spacing w:after="80" w:line="240" w:lineRule="auto"/>
                    <w:ind w:left="450" w:hanging="5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cs/>
                    </w:rPr>
                    <w:t xml:space="preserve">सामान्य विज्ञान, इ. 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>१०</w:t>
                  </w:r>
                  <w:r>
                    <w:rPr>
                      <w:sz w:val="26"/>
                      <w:szCs w:val="26"/>
                      <w:cs/>
                    </w:rPr>
                    <w:t xml:space="preserve"> वी , प्रकरण 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४, तेज: विजेचे </w:t>
                  </w:r>
                  <w:r>
                    <w:rPr>
                      <w:sz w:val="26"/>
                      <w:szCs w:val="26"/>
                      <w:cs/>
                    </w:rPr>
                    <w:t xml:space="preserve"> पान नं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 ३५ ते ३६</w:t>
                  </w:r>
                </w:p>
                <w:p w:rsidR="008366D5" w:rsidRDefault="00CC72C3" w:rsidP="008366D5">
                  <w:pPr>
                    <w:spacing w:after="80" w:line="240" w:lineRule="auto"/>
                    <w:ind w:left="360" w:hanging="5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8366D5">
                    <w:rPr>
                      <w:rFonts w:hint="cs"/>
                      <w:sz w:val="26"/>
                      <w:szCs w:val="26"/>
                      <w:cs/>
                    </w:rPr>
                    <w:t xml:space="preserve">गणित इ.६ वी, प्रकरण १२ नफा-तोटा </w:t>
                  </w:r>
                  <w:r w:rsidR="008366D5">
                    <w:rPr>
                      <w:sz w:val="26"/>
                      <w:szCs w:val="26"/>
                      <w:cs/>
                    </w:rPr>
                    <w:t>पान नं</w:t>
                  </w:r>
                  <w:r w:rsidR="008366D5">
                    <w:rPr>
                      <w:rFonts w:hint="cs"/>
                      <w:sz w:val="26"/>
                      <w:szCs w:val="26"/>
                      <w:cs/>
                    </w:rPr>
                    <w:t xml:space="preserve"> ६६ ते ६८</w:t>
                  </w:r>
                </w:p>
                <w:p w:rsidR="008366D5" w:rsidRDefault="008366D5" w:rsidP="008366D5">
                  <w:pPr>
                    <w:spacing w:after="80" w:line="240" w:lineRule="auto"/>
                    <w:ind w:left="360" w:hanging="53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गणित इ.६ वी, प्रकरण १८ शेकडेवारी </w:t>
                  </w:r>
                  <w:r>
                    <w:rPr>
                      <w:sz w:val="26"/>
                      <w:szCs w:val="26"/>
                      <w:cs/>
                    </w:rPr>
                    <w:t>पान नं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 xml:space="preserve"> १०७ ते १०८</w:t>
                  </w:r>
                  <w:r w:rsidR="00CC72C3">
                    <w:rPr>
                      <w:sz w:val="26"/>
                      <w:szCs w:val="26"/>
                    </w:rPr>
                    <w:t>.</w:t>
                  </w:r>
                </w:p>
                <w:p w:rsidR="008366D5" w:rsidRDefault="008366D5" w:rsidP="008366D5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8366D5" w:rsidRDefault="008366D5"/>
              </w:txbxContent>
            </v:textbox>
          </v:roundrect>
        </w:pict>
      </w:r>
    </w:p>
    <w:p w:rsidR="008366D5" w:rsidRDefault="008366D5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8366D5" w:rsidRDefault="008366D5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8366D5" w:rsidRDefault="008366D5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A6" w:rsidRDefault="00A15BA6" w:rsidP="00C708E2">
      <w:pPr>
        <w:spacing w:after="0" w:line="240" w:lineRule="auto"/>
      </w:pPr>
      <w:r>
        <w:separator/>
      </w:r>
    </w:p>
  </w:endnote>
  <w:endnote w:type="continuationSeparator" w:id="1">
    <w:p w:rsidR="00A15BA6" w:rsidRDefault="00A15BA6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7" w:rsidRDefault="000538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7" w:rsidRDefault="00C51BFA">
    <w:pPr>
      <w:pStyle w:val="Footer"/>
    </w:pPr>
    <w:r w:rsidRPr="00C51BFA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C51BFA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0538F7" w:rsidRPr="005C5BC4" w:rsidRDefault="00C51BFA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0538F7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C72C3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C51BFA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0538F7" w:rsidRPr="000D4F27" w:rsidRDefault="000538F7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C51BFA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C51BFA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538F7" w:rsidRPr="000D4F27" w:rsidRDefault="000538F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7" w:rsidRDefault="00053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A6" w:rsidRDefault="00A15BA6" w:rsidP="00C708E2">
      <w:pPr>
        <w:spacing w:after="0" w:line="240" w:lineRule="auto"/>
      </w:pPr>
      <w:r>
        <w:separator/>
      </w:r>
    </w:p>
  </w:footnote>
  <w:footnote w:type="continuationSeparator" w:id="1">
    <w:p w:rsidR="00A15BA6" w:rsidRDefault="00A15BA6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7" w:rsidRDefault="000538F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7" w:rsidRDefault="00C51BFA" w:rsidP="00BB6E1F">
    <w:pPr>
      <w:pStyle w:val="Header"/>
    </w:pPr>
    <w:r w:rsidRPr="00C51BFA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7" w:rsidRDefault="000538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1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4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7"/>
  </w:num>
  <w:num w:numId="9">
    <w:abstractNumId w:val="5"/>
  </w:num>
  <w:num w:numId="10">
    <w:abstractNumId w:val="4"/>
  </w:num>
  <w:num w:numId="11">
    <w:abstractNumId w:val="11"/>
  </w:num>
  <w:num w:numId="12">
    <w:abstractNumId w:val="24"/>
  </w:num>
  <w:num w:numId="13">
    <w:abstractNumId w:val="8"/>
  </w:num>
  <w:num w:numId="14">
    <w:abstractNumId w:val="21"/>
  </w:num>
  <w:num w:numId="15">
    <w:abstractNumId w:val="12"/>
  </w:num>
  <w:num w:numId="16">
    <w:abstractNumId w:val="9"/>
  </w:num>
  <w:num w:numId="17">
    <w:abstractNumId w:val="16"/>
  </w:num>
  <w:num w:numId="18">
    <w:abstractNumId w:val="0"/>
  </w:num>
  <w:num w:numId="19">
    <w:abstractNumId w:val="18"/>
  </w:num>
  <w:num w:numId="20">
    <w:abstractNumId w:val="14"/>
  </w:num>
  <w:num w:numId="21">
    <w:abstractNumId w:val="19"/>
  </w:num>
  <w:num w:numId="22">
    <w:abstractNumId w:val="15"/>
  </w:num>
  <w:num w:numId="23">
    <w:abstractNumId w:val="7"/>
  </w:num>
  <w:num w:numId="24">
    <w:abstractNumId w:val="2"/>
  </w:num>
  <w:num w:numId="25">
    <w:abstractNumId w:val="25"/>
  </w:num>
  <w:num w:numId="26">
    <w:abstractNumId w:val="2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961F9"/>
    <w:rsid w:val="000B299C"/>
    <w:rsid w:val="000B6083"/>
    <w:rsid w:val="000C2279"/>
    <w:rsid w:val="000C3CF2"/>
    <w:rsid w:val="000C4BF4"/>
    <w:rsid w:val="000D071C"/>
    <w:rsid w:val="000D4F27"/>
    <w:rsid w:val="000E4CB3"/>
    <w:rsid w:val="000F6500"/>
    <w:rsid w:val="0010064F"/>
    <w:rsid w:val="00130E7B"/>
    <w:rsid w:val="00134AFB"/>
    <w:rsid w:val="00134D6D"/>
    <w:rsid w:val="00153CDD"/>
    <w:rsid w:val="00154164"/>
    <w:rsid w:val="00160294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7965"/>
    <w:rsid w:val="002239C0"/>
    <w:rsid w:val="00236A1D"/>
    <w:rsid w:val="0024256B"/>
    <w:rsid w:val="0024323D"/>
    <w:rsid w:val="002562FA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312E80"/>
    <w:rsid w:val="00325741"/>
    <w:rsid w:val="00330BAF"/>
    <w:rsid w:val="003368E4"/>
    <w:rsid w:val="003404A9"/>
    <w:rsid w:val="00350798"/>
    <w:rsid w:val="00353DAC"/>
    <w:rsid w:val="0036188F"/>
    <w:rsid w:val="00383DE7"/>
    <w:rsid w:val="00386BEE"/>
    <w:rsid w:val="00386E50"/>
    <w:rsid w:val="003C7916"/>
    <w:rsid w:val="003D2BC5"/>
    <w:rsid w:val="003D5B60"/>
    <w:rsid w:val="004326AC"/>
    <w:rsid w:val="0043359E"/>
    <w:rsid w:val="0044165C"/>
    <w:rsid w:val="00450645"/>
    <w:rsid w:val="0045521C"/>
    <w:rsid w:val="00460FBD"/>
    <w:rsid w:val="004623CD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1567E"/>
    <w:rsid w:val="005208BD"/>
    <w:rsid w:val="00521363"/>
    <w:rsid w:val="00526B58"/>
    <w:rsid w:val="00527E3B"/>
    <w:rsid w:val="0053487B"/>
    <w:rsid w:val="00535838"/>
    <w:rsid w:val="005440B5"/>
    <w:rsid w:val="005538C1"/>
    <w:rsid w:val="00580407"/>
    <w:rsid w:val="005834B6"/>
    <w:rsid w:val="00585E50"/>
    <w:rsid w:val="005868DE"/>
    <w:rsid w:val="005A02F7"/>
    <w:rsid w:val="005C5BC4"/>
    <w:rsid w:val="005D48B7"/>
    <w:rsid w:val="005E7C69"/>
    <w:rsid w:val="006022CE"/>
    <w:rsid w:val="00612850"/>
    <w:rsid w:val="00617807"/>
    <w:rsid w:val="00625FB9"/>
    <w:rsid w:val="006376E8"/>
    <w:rsid w:val="00665206"/>
    <w:rsid w:val="00680C90"/>
    <w:rsid w:val="00681628"/>
    <w:rsid w:val="006863B3"/>
    <w:rsid w:val="00693A88"/>
    <w:rsid w:val="00695C4A"/>
    <w:rsid w:val="0069619A"/>
    <w:rsid w:val="006A00C7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A0439"/>
    <w:rsid w:val="007A65EF"/>
    <w:rsid w:val="007B01A3"/>
    <w:rsid w:val="007B6A28"/>
    <w:rsid w:val="007D2CB5"/>
    <w:rsid w:val="007D3DF5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6CB8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321B9"/>
    <w:rsid w:val="009341B6"/>
    <w:rsid w:val="009415B4"/>
    <w:rsid w:val="00950DF1"/>
    <w:rsid w:val="009904A0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73A5"/>
    <w:rsid w:val="00AA391D"/>
    <w:rsid w:val="00AB343C"/>
    <w:rsid w:val="00AC0759"/>
    <w:rsid w:val="00AC76EE"/>
    <w:rsid w:val="00AD1641"/>
    <w:rsid w:val="00AE3A3D"/>
    <w:rsid w:val="00AE7940"/>
    <w:rsid w:val="00AF4961"/>
    <w:rsid w:val="00B007C1"/>
    <w:rsid w:val="00B12124"/>
    <w:rsid w:val="00B122C7"/>
    <w:rsid w:val="00B2459C"/>
    <w:rsid w:val="00B30F50"/>
    <w:rsid w:val="00B46516"/>
    <w:rsid w:val="00B516D5"/>
    <w:rsid w:val="00B529F5"/>
    <w:rsid w:val="00B65F41"/>
    <w:rsid w:val="00B665D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931"/>
    <w:rsid w:val="00D62457"/>
    <w:rsid w:val="00D72C78"/>
    <w:rsid w:val="00D75025"/>
    <w:rsid w:val="00D7723F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212B7"/>
    <w:rsid w:val="00F37225"/>
    <w:rsid w:val="00F56662"/>
    <w:rsid w:val="00F63E96"/>
    <w:rsid w:val="00F75397"/>
    <w:rsid w:val="00F8631F"/>
    <w:rsid w:val="00F967CE"/>
    <w:rsid w:val="00FE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929D-8073-453E-B29E-89C53C71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4</TotalTime>
  <Pages>6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</cp:lastModifiedBy>
  <cp:revision>8</cp:revision>
  <cp:lastPrinted>2013-11-13T11:45:00Z</cp:lastPrinted>
  <dcterms:created xsi:type="dcterms:W3CDTF">2015-09-02T18:41:00Z</dcterms:created>
  <dcterms:modified xsi:type="dcterms:W3CDTF">2016-10-24T06:50:00Z</dcterms:modified>
</cp:coreProperties>
</file>