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Default Extension="wmf" ContentType="image/x-w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D3" w:rsidRPr="00E401C4" w:rsidRDefault="0069619A" w:rsidP="006376E8">
      <w:pPr>
        <w:spacing w:after="80" w:line="240" w:lineRule="auto"/>
        <w:contextualSpacing/>
        <w:rPr>
          <w:rFonts w:cs="Calibri"/>
          <w:b/>
          <w:bCs/>
          <w:sz w:val="26"/>
          <w:szCs w:val="26"/>
        </w:rPr>
      </w:pPr>
      <w:r w:rsidRPr="00E401C4">
        <w:rPr>
          <w:rFonts w:cs="Calibri"/>
          <w:b/>
          <w:bCs/>
          <w:noProof/>
          <w:sz w:val="26"/>
          <w:szCs w:val="26"/>
          <w:lang w:val="en-US" w:bidi="hi-IN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2B4">
        <w:rPr>
          <w:rFonts w:cs="Calibri"/>
          <w:b/>
          <w:bCs/>
          <w:noProof/>
          <w:sz w:val="26"/>
          <w:szCs w:val="26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1.25pt;z-index:-251658752;mso-position-horizontal-relative:text;mso-position-vertical-relative:text;mso-width-relative:margin;mso-height-relative:margin" wrapcoords="0 0" filled="f" stroked="f" strokecolor="white">
            <v:textbox style="mso-next-textbox:#_x0000_s1026">
              <w:txbxContent>
                <w:p w:rsidR="006F06BF" w:rsidRPr="004805FD" w:rsidRDefault="00F93C9F" w:rsidP="00D329FA">
                  <w:pPr>
                    <w:pStyle w:val="ListParagraph"/>
                    <w:spacing w:after="100" w:line="240" w:lineRule="auto"/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</w:rPr>
                  </w:pPr>
                  <w:r w:rsidRPr="00F93C9F">
                    <w:rPr>
                      <w:b/>
                      <w:bCs/>
                      <w:i/>
                      <w:iCs/>
                      <w:color w:val="17365D" w:themeColor="text2" w:themeShade="BF"/>
                      <w:kern w:val="22"/>
                      <w:sz w:val="44"/>
                      <w:szCs w:val="44"/>
                      <w:cs/>
                    </w:rPr>
                    <w:t>रक्तातील घटक ओळखणे व रक्तगट तपासणे</w:t>
                  </w:r>
                  <w:r>
                    <w:rPr>
                      <w:b/>
                      <w:bCs/>
                      <w:i/>
                      <w:iCs/>
                      <w:color w:val="17365D" w:themeColor="text2" w:themeShade="BF"/>
                      <w:kern w:val="22"/>
                      <w:sz w:val="44"/>
                      <w:szCs w:val="44"/>
                    </w:rPr>
                    <w:t>.</w:t>
                  </w:r>
                </w:p>
                <w:p w:rsidR="00F967CE" w:rsidRPr="009E05A8" w:rsidRDefault="0024256B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अनिता पानसरे, पल्लवी शानभाग</w:t>
                  </w:r>
                </w:p>
              </w:txbxContent>
            </v:textbox>
            <w10:wrap type="topAndBottom"/>
          </v:shape>
        </w:pict>
      </w:r>
      <w:r w:rsidR="001162B4" w:rsidRPr="001162B4">
        <w:rPr>
          <w:rFonts w:cs="Calibri"/>
          <w:b/>
          <w:bCs/>
          <w:noProof/>
          <w:sz w:val="26"/>
          <w:szCs w:val="26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F56662" w:rsidRPr="00F56662" w:rsidRDefault="00F56662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9E05A8" w:rsidRPr="0024256B" w:rsidRDefault="0024256B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</w:p>
    <w:p w:rsidR="0024256B" w:rsidRDefault="00F93C9F" w:rsidP="0024256B">
      <w:pPr>
        <w:pStyle w:val="ListParagraph"/>
        <w:numPr>
          <w:ilvl w:val="0"/>
          <w:numId w:val="15"/>
        </w:numPr>
        <w:spacing w:after="80" w:line="240" w:lineRule="auto"/>
        <w:rPr>
          <w:rFonts w:cstheme="minorBidi"/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रक्तातील घटक </w:t>
      </w:r>
      <w:r w:rsidR="00227072">
        <w:rPr>
          <w:rFonts w:hint="cs"/>
          <w:sz w:val="26"/>
          <w:szCs w:val="26"/>
          <w:cs/>
        </w:rPr>
        <w:t>जाणून घे</w:t>
      </w:r>
      <w:r w:rsidR="0024256B" w:rsidRPr="0024256B">
        <w:rPr>
          <w:rFonts w:cstheme="minorBidi" w:hint="cs"/>
          <w:sz w:val="26"/>
          <w:szCs w:val="26"/>
          <w:cs/>
        </w:rPr>
        <w:t>णे.</w:t>
      </w:r>
    </w:p>
    <w:p w:rsidR="00227072" w:rsidRDefault="00EC6FBC" w:rsidP="0024256B">
      <w:pPr>
        <w:pStyle w:val="ListParagraph"/>
        <w:numPr>
          <w:ilvl w:val="0"/>
          <w:numId w:val="15"/>
        </w:num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रक्तगट तपासणी करण्यास शिकणे.</w:t>
      </w:r>
    </w:p>
    <w:p w:rsidR="00EC6FBC" w:rsidRDefault="00EC6FBC" w:rsidP="0024256B">
      <w:pPr>
        <w:pStyle w:val="ListParagraph"/>
        <w:numPr>
          <w:ilvl w:val="0"/>
          <w:numId w:val="15"/>
        </w:num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विविध रक्तगटांची माहिती समजावून घेणे.</w:t>
      </w:r>
    </w:p>
    <w:p w:rsidR="001C4811" w:rsidRPr="008F7EC2" w:rsidRDefault="001C4811" w:rsidP="00BB6E1F">
      <w:pPr>
        <w:spacing w:after="80" w:line="240" w:lineRule="auto"/>
        <w:ind w:firstLine="397"/>
        <w:contextualSpacing/>
        <w:rPr>
          <w:rFonts w:cstheme="minorBidi"/>
          <w:sz w:val="26"/>
          <w:szCs w:val="26"/>
        </w:rPr>
      </w:pPr>
    </w:p>
    <w:p w:rsidR="001C4811" w:rsidRPr="00E401C4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1C4811" w:rsidRPr="00E401C4">
        <w:rPr>
          <w:rFonts w:cs="Calibri"/>
          <w:b/>
          <w:bCs/>
          <w:sz w:val="26"/>
          <w:szCs w:val="26"/>
        </w:rPr>
        <w:t xml:space="preserve">: </w:t>
      </w:r>
    </w:p>
    <w:p w:rsidR="008463B4" w:rsidRDefault="008463B4" w:rsidP="001C4811">
      <w:pPr>
        <w:rPr>
          <w:rFonts w:ascii="Mangal" w:eastAsia="Times New Roman" w:hAnsi="Mangal"/>
          <w:b/>
          <w:bCs/>
          <w:color w:val="000000"/>
          <w:sz w:val="26"/>
          <w:szCs w:val="26"/>
        </w:rPr>
      </w:pPr>
      <w:r>
        <w:rPr>
          <w:rFonts w:ascii="Mangal" w:eastAsia="Times New Roman" w:hAnsi="Mangal" w:hint="cs"/>
          <w:b/>
          <w:bCs/>
          <w:color w:val="000000"/>
          <w:sz w:val="26"/>
          <w:szCs w:val="26"/>
          <w:cs/>
        </w:rPr>
        <w:t>रक्त म्हणजे काय?</w:t>
      </w:r>
    </w:p>
    <w:p w:rsidR="008463B4" w:rsidRPr="008463B4" w:rsidRDefault="008463B4" w:rsidP="001C4811">
      <w:pPr>
        <w:rPr>
          <w:rFonts w:ascii="Mangal" w:eastAsia="Times New Roman" w:hAnsi="Mangal"/>
          <w:color w:val="000000"/>
          <w:sz w:val="26"/>
          <w:szCs w:val="26"/>
        </w:rPr>
      </w:pPr>
      <w:r>
        <w:rPr>
          <w:rFonts w:ascii="Mangal" w:eastAsia="Times New Roman" w:hAnsi="Mangal" w:hint="cs"/>
          <w:b/>
          <w:bCs/>
          <w:color w:val="000000"/>
          <w:sz w:val="26"/>
          <w:szCs w:val="26"/>
          <w:cs/>
        </w:rPr>
        <w:t xml:space="preserve">रक्त </w:t>
      </w:r>
      <w:r w:rsidRPr="008463B4">
        <w:rPr>
          <w:rFonts w:ascii="Mangal" w:eastAsia="Times New Roman" w:hAnsi="Mangal" w:hint="cs"/>
          <w:color w:val="000000"/>
          <w:sz w:val="26"/>
          <w:szCs w:val="26"/>
          <w:cs/>
        </w:rPr>
        <w:t xml:space="preserve">हा जैविक द्रव पदार्थ आहे. लाल रक्तपेशी (आर.बी.सी. किंवा एरथ्रोसाईटस), पांढऱ्या रक्तपेशी (ल्युकोसाईटस) आणि बिम्बिका (प्लेटलेटस किंवा थ्रोम्बोसाईटस) यांनी बनलेला व गुंतागुंतीची </w:t>
      </w:r>
      <w:r>
        <w:rPr>
          <w:rFonts w:ascii="Mangal" w:eastAsia="Times New Roman" w:hAnsi="Mangal" w:hint="cs"/>
          <w:color w:val="000000"/>
          <w:sz w:val="26"/>
          <w:szCs w:val="26"/>
          <w:cs/>
        </w:rPr>
        <w:t>(जटिल) रचना असलेला द्रवपदार्थ आहे.</w:t>
      </w:r>
    </w:p>
    <w:p w:rsidR="009D5044" w:rsidRDefault="00227072" w:rsidP="001C4811">
      <w:pPr>
        <w:rPr>
          <w:rFonts w:cstheme="minorBidi"/>
          <w:kern w:val="22"/>
          <w:sz w:val="26"/>
          <w:szCs w:val="26"/>
        </w:rPr>
      </w:pPr>
      <w:r>
        <w:rPr>
          <w:rFonts w:ascii="Mangal" w:eastAsia="Times New Roman" w:hAnsi="Mangal" w:hint="cs"/>
          <w:b/>
          <w:bCs/>
          <w:color w:val="000000"/>
          <w:sz w:val="26"/>
          <w:szCs w:val="26"/>
          <w:cs/>
        </w:rPr>
        <w:t>रक्तात कोणते घटक असतात??</w:t>
      </w:r>
      <w:r w:rsidR="009D5044">
        <w:rPr>
          <w:rFonts w:ascii="Mangal" w:eastAsia="Times New Roman" w:hAnsi="Mangal" w:hint="cs"/>
          <w:b/>
          <w:bCs/>
          <w:color w:val="000000"/>
          <w:sz w:val="26"/>
          <w:szCs w:val="26"/>
          <w:cs/>
        </w:rPr>
        <w:t xml:space="preserve">? </w:t>
      </w:r>
      <w:r w:rsidR="00B407A5" w:rsidRPr="00B407A5">
        <w:rPr>
          <w:rFonts w:cstheme="minorBidi" w:hint="cs"/>
          <w:kern w:val="22"/>
          <w:sz w:val="26"/>
          <w:szCs w:val="26"/>
          <w:cs/>
        </w:rPr>
        <w:tab/>
      </w:r>
    </w:p>
    <w:p w:rsidR="002A00A5" w:rsidRDefault="002A00A5" w:rsidP="001C4811">
      <w:pPr>
        <w:rPr>
          <w:rFonts w:cstheme="minorBidi"/>
          <w:kern w:val="22"/>
          <w:sz w:val="26"/>
          <w:szCs w:val="26"/>
        </w:rPr>
      </w:pPr>
      <w:r>
        <w:rPr>
          <w:noProof/>
          <w:kern w:val="22"/>
          <w:sz w:val="26"/>
          <w:szCs w:val="26"/>
          <w:lang w:val="en-US" w:bidi="hi-IN"/>
        </w:rPr>
        <w:drawing>
          <wp:inline distT="0" distB="0" distL="0" distR="0">
            <wp:extent cx="6187824" cy="3253563"/>
            <wp:effectExtent l="19050" t="0" r="3426" b="0"/>
            <wp:docPr id="2" name="Picture 1" descr="D:\Marathi OER for MKF 2015-16\रक्तातील घट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athi OER for MKF 2015-16\रक्तातील घटक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25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0A5" w:rsidRDefault="002A00A5" w:rsidP="001C4811">
      <w:pPr>
        <w:rPr>
          <w:rFonts w:cstheme="minorBidi"/>
          <w:kern w:val="22"/>
          <w:sz w:val="26"/>
          <w:szCs w:val="26"/>
        </w:rPr>
      </w:pPr>
    </w:p>
    <w:p w:rsidR="00EC6FBC" w:rsidRDefault="00EC6FBC" w:rsidP="008E1516">
      <w:pPr>
        <w:shd w:val="clear" w:color="auto" w:fill="FFFFFF"/>
        <w:spacing w:after="250" w:line="419" w:lineRule="atLeast"/>
        <w:ind w:firstLine="720"/>
        <w:rPr>
          <w:rStyle w:val="apple-converted-space"/>
          <w:rFonts w:ascii="Mangal" w:hAnsi="Mangal"/>
          <w:color w:val="000000"/>
          <w:sz w:val="25"/>
          <w:szCs w:val="25"/>
          <w:shd w:val="clear" w:color="auto" w:fill="FFFFFF"/>
        </w:rPr>
      </w:pPr>
      <w:r>
        <w:rPr>
          <w:rStyle w:val="apple-converted-space"/>
          <w:rFonts w:ascii="Mangal" w:hAnsi="Mangal" w:hint="cs"/>
          <w:color w:val="000000"/>
          <w:sz w:val="25"/>
          <w:szCs w:val="25"/>
          <w:shd w:val="clear" w:color="auto" w:fill="FFFFFF"/>
          <w:cs/>
        </w:rPr>
        <w:t>याबाबत अधिक जाणून घेण्यासाठी खालील रिसोर्स लिंकवर क्लिक करा.</w:t>
      </w:r>
    </w:p>
    <w:p w:rsidR="00EC6FBC" w:rsidRPr="00153CDD" w:rsidRDefault="00EC6FBC" w:rsidP="00EC6FBC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 w:bidi="hi-IN"/>
        </w:rPr>
        <w:drawing>
          <wp:inline distT="0" distB="0" distL="0" distR="0">
            <wp:extent cx="295026" cy="323850"/>
            <wp:effectExtent l="19050" t="0" r="0" b="0"/>
            <wp:docPr id="3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/>
      </w:tblPr>
      <w:tblGrid>
        <w:gridCol w:w="1011"/>
        <w:gridCol w:w="3042"/>
      </w:tblGrid>
      <w:tr w:rsidR="00EC6FBC" w:rsidTr="000E4438">
        <w:trPr>
          <w:cnfStyle w:val="100000000000"/>
          <w:trHeight w:val="593"/>
          <w:jc w:val="center"/>
        </w:trPr>
        <w:tc>
          <w:tcPr>
            <w:cnfStyle w:val="001000000000"/>
            <w:tcW w:w="1011" w:type="dxa"/>
            <w:vAlign w:val="center"/>
          </w:tcPr>
          <w:p w:rsidR="00EC6FBC" w:rsidRDefault="00EC6FBC" w:rsidP="009070DC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3042" w:type="dxa"/>
            <w:vAlign w:val="center"/>
          </w:tcPr>
          <w:p w:rsidR="00EC6FBC" w:rsidRDefault="00EC6FBC" w:rsidP="009070DC">
            <w:pPr>
              <w:jc w:val="center"/>
              <w:cnfStyle w:val="1000000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</w:tr>
      <w:tr w:rsidR="00EC6FBC" w:rsidTr="000E4438">
        <w:trPr>
          <w:cnfStyle w:val="000000100000"/>
          <w:trHeight w:val="593"/>
          <w:jc w:val="center"/>
        </w:trPr>
        <w:tc>
          <w:tcPr>
            <w:cnfStyle w:val="001000000000"/>
            <w:tcW w:w="1011" w:type="dxa"/>
            <w:vAlign w:val="center"/>
          </w:tcPr>
          <w:p w:rsidR="00EC6FBC" w:rsidRPr="00ED4AF0" w:rsidRDefault="00EC6FBC" w:rsidP="009070DC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3042" w:type="dxa"/>
            <w:vAlign w:val="center"/>
          </w:tcPr>
          <w:p w:rsidR="00EC6FBC" w:rsidRDefault="00EC6FBC" w:rsidP="009070DC">
            <w:pPr>
              <w:jc w:val="center"/>
              <w:cnfStyle w:val="0000001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रक्त</w:t>
            </w:r>
            <w:r w:rsidR="000E443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व रक्तगट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.pptx</w:t>
            </w:r>
          </w:p>
        </w:tc>
      </w:tr>
    </w:tbl>
    <w:p w:rsidR="00EC6FBC" w:rsidRPr="00350798" w:rsidRDefault="00EC6FBC" w:rsidP="00EC6FBC">
      <w:pPr>
        <w:rPr>
          <w:rFonts w:cstheme="minorBidi"/>
          <w:kern w:val="22"/>
          <w:sz w:val="26"/>
          <w:szCs w:val="26"/>
        </w:rPr>
      </w:pPr>
    </w:p>
    <w:p w:rsidR="00E95EF8" w:rsidRPr="009D5044" w:rsidRDefault="0024256B" w:rsidP="00E95EF8">
      <w:pPr>
        <w:shd w:val="clear" w:color="auto" w:fill="C4BC96" w:themeFill="background2" w:themeFillShade="BF"/>
        <w:spacing w:after="80"/>
        <w:ind w:firstLine="397"/>
        <w:rPr>
          <w:rFonts w:asciiTheme="minorBidi" w:hAnsiTheme="minorBidi" w:cstheme="minorBidi"/>
          <w:b/>
          <w:bCs/>
          <w:sz w:val="26"/>
          <w:szCs w:val="26"/>
        </w:rPr>
      </w:pPr>
      <w:r w:rsidRPr="009D5044">
        <w:rPr>
          <w:rFonts w:asciiTheme="minorBidi" w:hAnsiTheme="minorBidi" w:cstheme="minorBidi"/>
          <w:b/>
          <w:bCs/>
          <w:sz w:val="26"/>
          <w:szCs w:val="26"/>
          <w:cs/>
        </w:rPr>
        <w:t>पूर्व</w:t>
      </w:r>
      <w:r w:rsidR="00B665DF" w:rsidRPr="009D5044">
        <w:rPr>
          <w:rFonts w:asciiTheme="minorBidi" w:hAnsiTheme="minorBidi" w:cstheme="minorBidi"/>
          <w:b/>
          <w:bCs/>
          <w:sz w:val="26"/>
          <w:szCs w:val="26"/>
          <w:cs/>
        </w:rPr>
        <w:t xml:space="preserve"> तयारी</w:t>
      </w:r>
      <w:r w:rsidR="00E95EF8" w:rsidRPr="009D5044">
        <w:rPr>
          <w:rFonts w:asciiTheme="minorBidi" w:hAnsiTheme="minorBidi" w:cstheme="minorBidi"/>
          <w:b/>
          <w:bCs/>
          <w:sz w:val="26"/>
          <w:szCs w:val="26"/>
        </w:rPr>
        <w:t xml:space="preserve">: </w:t>
      </w:r>
    </w:p>
    <w:p w:rsidR="00E95EF8" w:rsidRPr="00C46C58" w:rsidRDefault="00C46C58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लँसेट भरपूर आणून ठेवा.</w:t>
      </w:r>
    </w:p>
    <w:p w:rsidR="00C46C58" w:rsidRPr="00B665DF" w:rsidRDefault="00C46C58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टेबल खुर्ची आणून ठेवा.</w:t>
      </w:r>
    </w:p>
    <w:p w:rsidR="00B665DF" w:rsidRPr="00C46C58" w:rsidRDefault="00C46C58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रक्तगट तपास</w:t>
      </w:r>
      <w:r w:rsidR="00B665DF">
        <w:rPr>
          <w:rFonts w:cstheme="minorBidi" w:hint="cs"/>
          <w:sz w:val="26"/>
          <w:szCs w:val="26"/>
          <w:cs/>
        </w:rPr>
        <w:t xml:space="preserve">ण्यासाठी </w:t>
      </w:r>
      <w:r w:rsidR="00154164">
        <w:rPr>
          <w:rFonts w:cstheme="minorBidi" w:hint="cs"/>
          <w:sz w:val="26"/>
          <w:szCs w:val="26"/>
          <w:cs/>
        </w:rPr>
        <w:t xml:space="preserve">लागणारे </w:t>
      </w:r>
      <w:r w:rsidR="00E62440">
        <w:rPr>
          <w:rFonts w:cstheme="minorBidi" w:hint="cs"/>
          <w:sz w:val="26"/>
          <w:szCs w:val="26"/>
          <w:cs/>
        </w:rPr>
        <w:t xml:space="preserve">सर्व साहित्य </w:t>
      </w:r>
      <w:r>
        <w:rPr>
          <w:rFonts w:cstheme="minorBidi" w:hint="cs"/>
          <w:sz w:val="26"/>
          <w:szCs w:val="26"/>
          <w:cs/>
        </w:rPr>
        <w:t xml:space="preserve">आणून ठेवा (रक्तगट कीट, </w:t>
      </w:r>
      <w:r>
        <w:rPr>
          <w:rFonts w:cstheme="minorBidi" w:hint="cs"/>
          <w:kern w:val="22"/>
          <w:sz w:val="26"/>
          <w:szCs w:val="26"/>
          <w:cs/>
        </w:rPr>
        <w:t>लँसेट, काचपट्टी, स्पिरीट, कापूस</w:t>
      </w:r>
      <w:r>
        <w:rPr>
          <w:rFonts w:cstheme="minorBidi" w:hint="cs"/>
          <w:sz w:val="26"/>
          <w:szCs w:val="26"/>
          <w:cs/>
        </w:rPr>
        <w:t>).</w:t>
      </w:r>
    </w:p>
    <w:p w:rsidR="00C46C58" w:rsidRPr="00E401C4" w:rsidRDefault="00C46C58" w:rsidP="00C46C58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p w:rsidR="00C46C58" w:rsidRPr="00617807" w:rsidRDefault="00C46C58" w:rsidP="00C46C58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विद्यार्थ्यांना प्रिक करता येणे म्हणजेच रक्ताचा नमुना घेता येणे.</w:t>
      </w:r>
    </w:p>
    <w:p w:rsidR="00C46C58" w:rsidRPr="00C46C58" w:rsidRDefault="00C46C58" w:rsidP="00C46C58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दिलेल्या नमुन्याचा </w:t>
      </w:r>
      <w:r w:rsidRPr="00C46C58">
        <w:rPr>
          <w:rFonts w:cstheme="minorBidi" w:hint="cs"/>
          <w:kern w:val="22"/>
          <w:sz w:val="26"/>
          <w:szCs w:val="26"/>
          <w:cs/>
        </w:rPr>
        <w:t>रक्तगट</w:t>
      </w:r>
      <w:r>
        <w:rPr>
          <w:rFonts w:cstheme="minorBidi" w:hint="cs"/>
          <w:kern w:val="22"/>
          <w:sz w:val="26"/>
          <w:szCs w:val="26"/>
          <w:cs/>
        </w:rPr>
        <w:t xml:space="preserve"> विद्यार्थ्याला निश्चित कर</w:t>
      </w:r>
      <w:r w:rsidRPr="00C46C58">
        <w:rPr>
          <w:rFonts w:cstheme="minorBidi" w:hint="cs"/>
          <w:kern w:val="22"/>
          <w:sz w:val="26"/>
          <w:szCs w:val="26"/>
          <w:cs/>
        </w:rPr>
        <w:t>ता येणे.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Pr="00B665DF" w:rsidRDefault="00414713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रक्तगटाबद्दल माहिती द्यावी</w:t>
      </w:r>
      <w:r w:rsidR="00B665DF">
        <w:rPr>
          <w:rFonts w:cstheme="minorBidi" w:hint="cs"/>
          <w:sz w:val="26"/>
          <w:szCs w:val="26"/>
          <w:cs/>
        </w:rPr>
        <w:t>.</w:t>
      </w:r>
    </w:p>
    <w:p w:rsidR="003368E4" w:rsidRPr="00B03A98" w:rsidRDefault="00B03A98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विद्यार्थ्यांना रक्तगट तपासण्याचे स्वतः प्रात्यक्षिक करून दाखवावे</w:t>
      </w:r>
      <w:r w:rsidR="00EB4A9A">
        <w:rPr>
          <w:rFonts w:cstheme="minorBidi" w:hint="cs"/>
          <w:kern w:val="22"/>
          <w:sz w:val="26"/>
          <w:szCs w:val="26"/>
          <w:cs/>
        </w:rPr>
        <w:t>.</w:t>
      </w:r>
    </w:p>
    <w:p w:rsidR="00B03A98" w:rsidRPr="00947C94" w:rsidRDefault="00B03A98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लँसेटच्या साहाय्याने ज्या व्यक्तीचे रक्त तपासायचे आहे त्या </w:t>
      </w:r>
      <w:r w:rsidR="00947C94">
        <w:rPr>
          <w:rFonts w:cstheme="minorBidi" w:hint="cs"/>
          <w:kern w:val="22"/>
          <w:sz w:val="26"/>
          <w:szCs w:val="26"/>
          <w:cs/>
        </w:rPr>
        <w:t>व्यक्तीच्या डाव्या करंगळी शेजारील बोट स्पिरीटने स्वच्छ पुसावे (निर्जंतुक करावे).</w:t>
      </w:r>
    </w:p>
    <w:p w:rsidR="00947C94" w:rsidRPr="00947C94" w:rsidRDefault="00947C94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लँसेटच्या साहाय्याने ज्या व्यक्तीचे रक्त तपासायचे आहे त्या व्यक्तीच्या डाव्या करंगळी शेजारील बोट प्रिक करणे.</w:t>
      </w:r>
    </w:p>
    <w:p w:rsidR="00947C94" w:rsidRPr="00947C94" w:rsidRDefault="00947C94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एकजीव केलेल्या रक्तात रक्ताच्या गाठी तयार होतात कि नाही याचे निदेशकाने प्रथम निरीक्षण करावे व त्यानंतर विद्यार्थ्यांना निरीक्षण करण्यास सांगणे.</w:t>
      </w:r>
    </w:p>
    <w:p w:rsidR="00A30B8C" w:rsidRPr="00A30B8C" w:rsidRDefault="00947C94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रक्तगट तपासलेल्या </w:t>
      </w:r>
      <w:r w:rsidR="00A30B8C">
        <w:rPr>
          <w:rFonts w:cstheme="minorBidi" w:hint="cs"/>
          <w:kern w:val="22"/>
          <w:sz w:val="26"/>
          <w:szCs w:val="26"/>
          <w:cs/>
        </w:rPr>
        <w:t>काचेच्या स्लाईड स्वच्छ पाण्यात स्वच्छ करणे.</w:t>
      </w:r>
    </w:p>
    <w:p w:rsidR="00947C94" w:rsidRPr="00EB4A9A" w:rsidRDefault="00A30B8C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lastRenderedPageBreak/>
        <w:t>विद्यार्थी योग्य पद्धतीने रक्तगट तपासतील याकडे लक्ष देणे.</w:t>
      </w:r>
      <w:r w:rsidR="00947C94">
        <w:rPr>
          <w:rFonts w:cstheme="minorBidi" w:hint="cs"/>
          <w:kern w:val="22"/>
          <w:sz w:val="26"/>
          <w:szCs w:val="26"/>
          <w:cs/>
        </w:rPr>
        <w:t xml:space="preserve"> </w:t>
      </w:r>
    </w:p>
    <w:p w:rsidR="003368E4" w:rsidRPr="00E1467D" w:rsidRDefault="00E1467D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विशेष माहिती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25FB9" w:rsidRDefault="003D092E" w:rsidP="00E1467D">
      <w:pPr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रक्तगट तपासणी करताना </w:t>
      </w:r>
      <w:r w:rsidR="002C3FCB">
        <w:rPr>
          <w:rFonts w:cstheme="minorBidi" w:hint="cs"/>
          <w:sz w:val="26"/>
          <w:szCs w:val="26"/>
          <w:cs/>
        </w:rPr>
        <w:t>काही गोष्टी लक्षात ठेवाव्यात.</w:t>
      </w:r>
    </w:p>
    <w:p w:rsidR="002C3FCB" w:rsidRDefault="002C3FCB" w:rsidP="00E1467D">
      <w:pPr>
        <w:ind w:firstLine="720"/>
        <w:rPr>
          <w:rFonts w:cstheme="minorBidi"/>
          <w:sz w:val="26"/>
          <w:szCs w:val="26"/>
        </w:rPr>
      </w:pPr>
      <w:r>
        <w:rPr>
          <w:rFonts w:cstheme="minorBidi"/>
          <w:noProof/>
          <w:sz w:val="26"/>
          <w:szCs w:val="26"/>
          <w:lang w:val="en-US" w:bidi="hi-IN"/>
        </w:rPr>
        <w:drawing>
          <wp:inline distT="0" distB="0" distL="0" distR="0">
            <wp:extent cx="5499721" cy="1967023"/>
            <wp:effectExtent l="19050" t="0" r="24779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0D071C" w:rsidRPr="00E1467D" w:rsidRDefault="000D071C" w:rsidP="000D071C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दक्षता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p w:rsidR="00414713" w:rsidRPr="00414713" w:rsidRDefault="00414713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एका व्यक्तीस एकच लँसेट वापरा</w:t>
      </w:r>
      <w:r w:rsidR="003C7916">
        <w:rPr>
          <w:rFonts w:cstheme="minorBidi" w:hint="cs"/>
          <w:kern w:val="22"/>
          <w:sz w:val="26"/>
          <w:szCs w:val="26"/>
          <w:cs/>
        </w:rPr>
        <w:t>.</w:t>
      </w:r>
    </w:p>
    <w:p w:rsidR="003C7916" w:rsidRPr="00414713" w:rsidRDefault="00414713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रक्त काढताना नखाजवळ प्रिक करू नका. शेंड्यावर प्रिक करा.</w:t>
      </w:r>
    </w:p>
    <w:p w:rsidR="00414713" w:rsidRPr="00414713" w:rsidRDefault="00414713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प्रिक करण्यास डाव्या हाताचे करंगळी शेजारचे बोट घ्या.</w:t>
      </w:r>
    </w:p>
    <w:p w:rsidR="00011FF2" w:rsidRPr="00BF17FC" w:rsidRDefault="00414713" w:rsidP="00011FF2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प्रिक करताना तो हात खालच्या दिशेने धरा</w:t>
      </w:r>
      <w:r w:rsidR="00BF17FC">
        <w:rPr>
          <w:rFonts w:cstheme="minorBidi"/>
          <w:kern w:val="22"/>
          <w:sz w:val="26"/>
          <w:szCs w:val="26"/>
        </w:rPr>
        <w:t>.</w:t>
      </w:r>
    </w:p>
    <w:p w:rsidR="00011FF2" w:rsidRPr="00350798" w:rsidRDefault="00E81876" w:rsidP="00011FF2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कृती:</w:t>
      </w:r>
    </w:p>
    <w:p w:rsidR="00350798" w:rsidRDefault="00350798" w:rsidP="00350798">
      <w:pPr>
        <w:ind w:left="720"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 w:bidi="hi-IN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/>
      </w:tblPr>
      <w:tblGrid>
        <w:gridCol w:w="1011"/>
        <w:gridCol w:w="2797"/>
        <w:gridCol w:w="881"/>
        <w:gridCol w:w="2588"/>
      </w:tblGrid>
      <w:tr w:rsidR="00ED4AF0" w:rsidTr="00011FF2">
        <w:trPr>
          <w:cnfStyle w:val="100000000000"/>
          <w:trHeight w:val="593"/>
          <w:jc w:val="center"/>
        </w:trPr>
        <w:tc>
          <w:tcPr>
            <w:cnfStyle w:val="00100000000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797" w:type="dxa"/>
            <w:vAlign w:val="center"/>
          </w:tcPr>
          <w:p w:rsidR="00ED4AF0" w:rsidRDefault="00ED4AF0" w:rsidP="00ED4AF0">
            <w:pPr>
              <w:jc w:val="center"/>
              <w:cnfStyle w:val="1000000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525" w:type="dxa"/>
            <w:vAlign w:val="center"/>
          </w:tcPr>
          <w:p w:rsidR="00ED4AF0" w:rsidRDefault="00ED4AF0" w:rsidP="00ED4AF0">
            <w:pPr>
              <w:jc w:val="center"/>
              <w:cnfStyle w:val="1000000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011FF2">
        <w:trPr>
          <w:cnfStyle w:val="000000100000"/>
          <w:trHeight w:val="593"/>
          <w:jc w:val="center"/>
        </w:trPr>
        <w:tc>
          <w:tcPr>
            <w:cnfStyle w:val="00100000000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797" w:type="dxa"/>
            <w:vAlign w:val="center"/>
          </w:tcPr>
          <w:p w:rsidR="00ED4AF0" w:rsidRDefault="00011FF2" w:rsidP="00011FF2">
            <w:pPr>
              <w:jc w:val="center"/>
              <w:cnfStyle w:val="0000001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रक्तगट तपासणी</w:t>
            </w:r>
            <w:r w:rsidR="00ED4AF0">
              <w:rPr>
                <w:rFonts w:cstheme="minorBidi" w:hint="cs"/>
                <w:kern w:val="22"/>
                <w:sz w:val="26"/>
                <w:szCs w:val="26"/>
                <w:cs/>
              </w:rPr>
              <w:t>.pptx</w:t>
            </w:r>
          </w:p>
        </w:tc>
        <w:tc>
          <w:tcPr>
            <w:tcW w:w="525" w:type="dxa"/>
            <w:vAlign w:val="center"/>
          </w:tcPr>
          <w:p w:rsidR="00ED4AF0" w:rsidRDefault="00ED4AF0" w:rsidP="00ED4AF0">
            <w:pPr>
              <w:jc w:val="center"/>
              <w:cnfStyle w:val="0000001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ED4AF0" w:rsidRDefault="008C1F4C" w:rsidP="00011FF2">
            <w:pPr>
              <w:cnfStyle w:val="000000100000"/>
              <w:rPr>
                <w:rFonts w:cstheme="minorBidi"/>
                <w:kern w:val="22"/>
                <w:sz w:val="26"/>
                <w:szCs w:val="26"/>
              </w:rPr>
            </w:pPr>
            <w:r w:rsidRPr="008C1F4C">
              <w:rPr>
                <w:rFonts w:cstheme="minorBidi"/>
                <w:kern w:val="22"/>
                <w:sz w:val="26"/>
                <w:szCs w:val="26"/>
              </w:rPr>
              <w:t>Blood Group Testing</w:t>
            </w:r>
          </w:p>
        </w:tc>
      </w:tr>
    </w:tbl>
    <w:p w:rsidR="00350798" w:rsidRPr="00350798" w:rsidRDefault="00350798" w:rsidP="00ED4AF0">
      <w:pPr>
        <w:rPr>
          <w:rFonts w:cstheme="minorBidi"/>
          <w:kern w:val="22"/>
          <w:sz w:val="26"/>
          <w:szCs w:val="26"/>
        </w:rPr>
      </w:pPr>
    </w:p>
    <w:p w:rsidR="00350798" w:rsidRPr="00350798" w:rsidRDefault="00E81876" w:rsidP="0035079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रक्तगट कसा ओळखावा?</w:t>
      </w:r>
    </w:p>
    <w:p w:rsidR="00E81876" w:rsidRDefault="00E81876" w:rsidP="001909E2">
      <w:pPr>
        <w:spacing w:after="80" w:line="240" w:lineRule="auto"/>
        <w:ind w:left="360"/>
        <w:jc w:val="center"/>
        <w:rPr>
          <w:rFonts w:cstheme="minorBidi"/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val="en-US" w:bidi="hi-IN"/>
        </w:rPr>
        <w:lastRenderedPageBreak/>
        <w:drawing>
          <wp:inline distT="0" distB="0" distL="0" distR="0">
            <wp:extent cx="2860040" cy="3487420"/>
            <wp:effectExtent l="38100" t="57150" r="111760" b="93980"/>
            <wp:docPr id="4" name="Picture 2" descr="D:\Marathi OER for MKF 2015-16\bloodch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rathi OER for MKF 2015-16\bloodchart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4874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909E2" w:rsidRPr="00DB5AAB" w:rsidRDefault="001909E2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  <w:r w:rsidRPr="00DB5AAB">
        <w:rPr>
          <w:rFonts w:cstheme="minorBidi" w:hint="cs"/>
          <w:sz w:val="26"/>
          <w:szCs w:val="26"/>
          <w:cs/>
        </w:rPr>
        <w:t xml:space="preserve">वरील कोष्टक अभ्यासून </w:t>
      </w:r>
      <w:r w:rsidR="00DB5AAB" w:rsidRPr="00DB5AAB">
        <w:rPr>
          <w:rFonts w:cstheme="minorBidi" w:hint="cs"/>
          <w:sz w:val="26"/>
          <w:szCs w:val="26"/>
          <w:cs/>
        </w:rPr>
        <w:t>आणि आलेल्या निष्कर्षानुसार रक्तगट निश्चित करावा.</w:t>
      </w:r>
    </w:p>
    <w:p w:rsidR="00DB5AAB" w:rsidRDefault="00DB5AAB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526B58" w:rsidRPr="00526B58" w:rsidRDefault="00526B58" w:rsidP="00526B58">
      <w:pPr>
        <w:ind w:left="360"/>
        <w:rPr>
          <w:sz w:val="26"/>
          <w:szCs w:val="26"/>
        </w:rPr>
      </w:pPr>
    </w:p>
    <w:p w:rsidR="00693A88" w:rsidRPr="00693A88" w:rsidRDefault="00693A88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 w:rsidRPr="00693A88">
        <w:rPr>
          <w:rFonts w:asciiTheme="minorHAnsi" w:hAnsiTheme="minorHAnsi" w:cstheme="minorHAnsi"/>
          <w:b/>
          <w:bCs/>
          <w:kern w:val="22"/>
          <w:sz w:val="32"/>
          <w:szCs w:val="32"/>
        </w:rPr>
        <w:t>Thank You</w:t>
      </w:r>
    </w:p>
    <w:sectPr w:rsidR="00693A88" w:rsidRPr="00693A88" w:rsidSect="00B30F5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7AC" w:rsidRDefault="00CB27AC" w:rsidP="00C708E2">
      <w:pPr>
        <w:spacing w:after="0" w:line="240" w:lineRule="auto"/>
      </w:pPr>
      <w:r>
        <w:separator/>
      </w:r>
    </w:p>
  </w:endnote>
  <w:endnote w:type="continuationSeparator" w:id="1">
    <w:p w:rsidR="00CB27AC" w:rsidRDefault="00CB27AC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9C0" w:rsidRDefault="002239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6" w:rsidRDefault="001162B4">
    <w:pPr>
      <w:pStyle w:val="Footer"/>
    </w:pPr>
    <w:r w:rsidRPr="001162B4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 w:rsidRPr="001162B4"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CF1BDF" w:rsidRPr="005C5BC4" w:rsidRDefault="001162B4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CF1BDF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292540">
                  <w:rPr>
                    <w:rFonts w:ascii="Tahoma" w:hAnsi="Tahoma" w:cs="Tahoma"/>
                    <w:noProof/>
                    <w:sz w:val="28"/>
                    <w:szCs w:val="28"/>
                  </w:rPr>
                  <w:t>4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1162B4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5C5BC4" w:rsidRPr="000D4F27" w:rsidRDefault="005C5BC4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 w:rsidRPr="001162B4"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 w:rsidRPr="001162B4"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0D4F27" w:rsidRPr="000D4F27" w:rsidRDefault="002239C0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Indusa Pra</w:t>
                </w:r>
                <w:r w:rsidR="000D4F27">
                  <w:rPr>
                    <w:lang w:val="en-US"/>
                  </w:rPr>
                  <w:t>ctical Training Institute.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9C0" w:rsidRDefault="002239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7AC" w:rsidRDefault="00CB27AC" w:rsidP="00C708E2">
      <w:pPr>
        <w:spacing w:after="0" w:line="240" w:lineRule="auto"/>
      </w:pPr>
      <w:r>
        <w:separator/>
      </w:r>
    </w:p>
  </w:footnote>
  <w:footnote w:type="continuationSeparator" w:id="1">
    <w:p w:rsidR="00CB27AC" w:rsidRDefault="00CB27AC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68" w:rsidRDefault="00ED6C3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E2" w:rsidRDefault="001162B4" w:rsidP="00BB6E1F">
    <w:pPr>
      <w:pStyle w:val="Header"/>
    </w:pPr>
    <w:r w:rsidRPr="001162B4"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9C0" w:rsidRDefault="002239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1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1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14CDF"/>
    <w:multiLevelType w:val="hybridMultilevel"/>
    <w:tmpl w:val="93DE3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25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4"/>
  </w:num>
  <w:num w:numId="4">
    <w:abstractNumId w:val="10"/>
  </w:num>
  <w:num w:numId="5">
    <w:abstractNumId w:val="6"/>
  </w:num>
  <w:num w:numId="6">
    <w:abstractNumId w:val="20"/>
  </w:num>
  <w:num w:numId="7">
    <w:abstractNumId w:val="13"/>
  </w:num>
  <w:num w:numId="8">
    <w:abstractNumId w:val="17"/>
  </w:num>
  <w:num w:numId="9">
    <w:abstractNumId w:val="5"/>
  </w:num>
  <w:num w:numId="10">
    <w:abstractNumId w:val="4"/>
  </w:num>
  <w:num w:numId="11">
    <w:abstractNumId w:val="11"/>
  </w:num>
  <w:num w:numId="12">
    <w:abstractNumId w:val="25"/>
  </w:num>
  <w:num w:numId="13">
    <w:abstractNumId w:val="8"/>
  </w:num>
  <w:num w:numId="14">
    <w:abstractNumId w:val="21"/>
  </w:num>
  <w:num w:numId="15">
    <w:abstractNumId w:val="12"/>
  </w:num>
  <w:num w:numId="16">
    <w:abstractNumId w:val="9"/>
  </w:num>
  <w:num w:numId="17">
    <w:abstractNumId w:val="16"/>
  </w:num>
  <w:num w:numId="18">
    <w:abstractNumId w:val="0"/>
  </w:num>
  <w:num w:numId="19">
    <w:abstractNumId w:val="18"/>
  </w:num>
  <w:num w:numId="20">
    <w:abstractNumId w:val="14"/>
  </w:num>
  <w:num w:numId="21">
    <w:abstractNumId w:val="19"/>
  </w:num>
  <w:num w:numId="22">
    <w:abstractNumId w:val="15"/>
  </w:num>
  <w:num w:numId="23">
    <w:abstractNumId w:val="7"/>
  </w:num>
  <w:num w:numId="24">
    <w:abstractNumId w:val="2"/>
  </w:num>
  <w:num w:numId="25">
    <w:abstractNumId w:val="26"/>
  </w:num>
  <w:num w:numId="26">
    <w:abstractNumId w:val="2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8">
      <o:colormru v:ext="edit" colors="#f30,#cf3,#cf6,#b8d87e"/>
      <o:colormenu v:ext="edit" fillcolor="none [2412]" strokecolor="none [3215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4F27"/>
    <w:rsid w:val="000027C1"/>
    <w:rsid w:val="00011FF2"/>
    <w:rsid w:val="00023EE6"/>
    <w:rsid w:val="00047081"/>
    <w:rsid w:val="00074268"/>
    <w:rsid w:val="000779C2"/>
    <w:rsid w:val="000961F9"/>
    <w:rsid w:val="000B299C"/>
    <w:rsid w:val="000B6083"/>
    <w:rsid w:val="000C2279"/>
    <w:rsid w:val="000C3CF2"/>
    <w:rsid w:val="000D071C"/>
    <w:rsid w:val="000D4F27"/>
    <w:rsid w:val="000E114A"/>
    <w:rsid w:val="000E4438"/>
    <w:rsid w:val="000F6500"/>
    <w:rsid w:val="0010064F"/>
    <w:rsid w:val="001162B4"/>
    <w:rsid w:val="00130E7B"/>
    <w:rsid w:val="00134AFB"/>
    <w:rsid w:val="00134D6D"/>
    <w:rsid w:val="00153CDD"/>
    <w:rsid w:val="00154164"/>
    <w:rsid w:val="00160294"/>
    <w:rsid w:val="00165461"/>
    <w:rsid w:val="001754FD"/>
    <w:rsid w:val="0018169C"/>
    <w:rsid w:val="001909E2"/>
    <w:rsid w:val="001A7660"/>
    <w:rsid w:val="001B332F"/>
    <w:rsid w:val="001C3459"/>
    <w:rsid w:val="001C4811"/>
    <w:rsid w:val="00201378"/>
    <w:rsid w:val="00202FEA"/>
    <w:rsid w:val="00217965"/>
    <w:rsid w:val="002239C0"/>
    <w:rsid w:val="00227072"/>
    <w:rsid w:val="00236A1D"/>
    <w:rsid w:val="0024256B"/>
    <w:rsid w:val="002562FA"/>
    <w:rsid w:val="002672A4"/>
    <w:rsid w:val="00267EC8"/>
    <w:rsid w:val="00292540"/>
    <w:rsid w:val="002A00A5"/>
    <w:rsid w:val="002A4ED3"/>
    <w:rsid w:val="002C3FCB"/>
    <w:rsid w:val="002D18D9"/>
    <w:rsid w:val="002E1943"/>
    <w:rsid w:val="002E2368"/>
    <w:rsid w:val="002E7012"/>
    <w:rsid w:val="00312E80"/>
    <w:rsid w:val="00330BAF"/>
    <w:rsid w:val="003368E4"/>
    <w:rsid w:val="003404A9"/>
    <w:rsid w:val="00350798"/>
    <w:rsid w:val="00353DAC"/>
    <w:rsid w:val="00363C06"/>
    <w:rsid w:val="00386BEE"/>
    <w:rsid w:val="00386E50"/>
    <w:rsid w:val="003C7916"/>
    <w:rsid w:val="003D092E"/>
    <w:rsid w:val="003D2BC5"/>
    <w:rsid w:val="003D5B60"/>
    <w:rsid w:val="00414713"/>
    <w:rsid w:val="0043359E"/>
    <w:rsid w:val="00450645"/>
    <w:rsid w:val="0045521C"/>
    <w:rsid w:val="00460FBD"/>
    <w:rsid w:val="004805FD"/>
    <w:rsid w:val="00481C26"/>
    <w:rsid w:val="004A0C98"/>
    <w:rsid w:val="004E0942"/>
    <w:rsid w:val="004E7306"/>
    <w:rsid w:val="004F3840"/>
    <w:rsid w:val="005208BD"/>
    <w:rsid w:val="00521363"/>
    <w:rsid w:val="00526B58"/>
    <w:rsid w:val="0053487B"/>
    <w:rsid w:val="005440B5"/>
    <w:rsid w:val="005538C1"/>
    <w:rsid w:val="00585E50"/>
    <w:rsid w:val="005C5BC4"/>
    <w:rsid w:val="005D48B7"/>
    <w:rsid w:val="005E7C69"/>
    <w:rsid w:val="00612850"/>
    <w:rsid w:val="00617807"/>
    <w:rsid w:val="00625FB9"/>
    <w:rsid w:val="006376E8"/>
    <w:rsid w:val="00681628"/>
    <w:rsid w:val="006863B3"/>
    <w:rsid w:val="00693A88"/>
    <w:rsid w:val="0069619A"/>
    <w:rsid w:val="006A47F2"/>
    <w:rsid w:val="006C5415"/>
    <w:rsid w:val="006E0E79"/>
    <w:rsid w:val="006E78A0"/>
    <w:rsid w:val="006F06BF"/>
    <w:rsid w:val="00721485"/>
    <w:rsid w:val="007574F4"/>
    <w:rsid w:val="007A0439"/>
    <w:rsid w:val="007A65EF"/>
    <w:rsid w:val="007B01A3"/>
    <w:rsid w:val="007B6A28"/>
    <w:rsid w:val="007D2CB5"/>
    <w:rsid w:val="007D489F"/>
    <w:rsid w:val="007D5579"/>
    <w:rsid w:val="007D74AA"/>
    <w:rsid w:val="00820E9D"/>
    <w:rsid w:val="008376B2"/>
    <w:rsid w:val="008463B4"/>
    <w:rsid w:val="00855319"/>
    <w:rsid w:val="0085715B"/>
    <w:rsid w:val="008610F4"/>
    <w:rsid w:val="008B789E"/>
    <w:rsid w:val="008C1F4C"/>
    <w:rsid w:val="008C62D1"/>
    <w:rsid w:val="008C7A41"/>
    <w:rsid w:val="008E1516"/>
    <w:rsid w:val="008F24AE"/>
    <w:rsid w:val="008F7EC2"/>
    <w:rsid w:val="00911CD0"/>
    <w:rsid w:val="00917BD7"/>
    <w:rsid w:val="00921A03"/>
    <w:rsid w:val="00923A91"/>
    <w:rsid w:val="009321B9"/>
    <w:rsid w:val="009341B6"/>
    <w:rsid w:val="009415B4"/>
    <w:rsid w:val="00947C94"/>
    <w:rsid w:val="00950DF1"/>
    <w:rsid w:val="009904A0"/>
    <w:rsid w:val="009B7D66"/>
    <w:rsid w:val="009D3902"/>
    <w:rsid w:val="009D5044"/>
    <w:rsid w:val="009E05A8"/>
    <w:rsid w:val="009E1624"/>
    <w:rsid w:val="009E7DD5"/>
    <w:rsid w:val="00A30B8C"/>
    <w:rsid w:val="00A46727"/>
    <w:rsid w:val="00AA391D"/>
    <w:rsid w:val="00AC76EE"/>
    <w:rsid w:val="00AD1641"/>
    <w:rsid w:val="00AE3A3D"/>
    <w:rsid w:val="00AE7940"/>
    <w:rsid w:val="00AF4961"/>
    <w:rsid w:val="00B007C1"/>
    <w:rsid w:val="00B03A98"/>
    <w:rsid w:val="00B12124"/>
    <w:rsid w:val="00B122C7"/>
    <w:rsid w:val="00B30F50"/>
    <w:rsid w:val="00B407A5"/>
    <w:rsid w:val="00B46516"/>
    <w:rsid w:val="00B516D5"/>
    <w:rsid w:val="00B61726"/>
    <w:rsid w:val="00B665DF"/>
    <w:rsid w:val="00BB6E1F"/>
    <w:rsid w:val="00BF17FC"/>
    <w:rsid w:val="00C016ED"/>
    <w:rsid w:val="00C222D1"/>
    <w:rsid w:val="00C3001E"/>
    <w:rsid w:val="00C3723E"/>
    <w:rsid w:val="00C46C58"/>
    <w:rsid w:val="00C47AC1"/>
    <w:rsid w:val="00C6527D"/>
    <w:rsid w:val="00C6724B"/>
    <w:rsid w:val="00C708E2"/>
    <w:rsid w:val="00C8402E"/>
    <w:rsid w:val="00CA3FEA"/>
    <w:rsid w:val="00CA4751"/>
    <w:rsid w:val="00CB27AC"/>
    <w:rsid w:val="00CD4AEF"/>
    <w:rsid w:val="00CD7058"/>
    <w:rsid w:val="00CF1BDF"/>
    <w:rsid w:val="00D05843"/>
    <w:rsid w:val="00D1526D"/>
    <w:rsid w:val="00D21B61"/>
    <w:rsid w:val="00D329FA"/>
    <w:rsid w:val="00D47712"/>
    <w:rsid w:val="00D72C78"/>
    <w:rsid w:val="00D7723F"/>
    <w:rsid w:val="00DB59F9"/>
    <w:rsid w:val="00DB5AAB"/>
    <w:rsid w:val="00DD5EB2"/>
    <w:rsid w:val="00DE2723"/>
    <w:rsid w:val="00DE366A"/>
    <w:rsid w:val="00DE75FB"/>
    <w:rsid w:val="00DF5D9C"/>
    <w:rsid w:val="00E1467D"/>
    <w:rsid w:val="00E1607E"/>
    <w:rsid w:val="00E175DD"/>
    <w:rsid w:val="00E2117E"/>
    <w:rsid w:val="00E37FB6"/>
    <w:rsid w:val="00E401C4"/>
    <w:rsid w:val="00E61C7F"/>
    <w:rsid w:val="00E62440"/>
    <w:rsid w:val="00E64375"/>
    <w:rsid w:val="00E65437"/>
    <w:rsid w:val="00E81876"/>
    <w:rsid w:val="00E83D5D"/>
    <w:rsid w:val="00E95EF8"/>
    <w:rsid w:val="00EB4A9A"/>
    <w:rsid w:val="00EB53DC"/>
    <w:rsid w:val="00EB66F7"/>
    <w:rsid w:val="00EC4E95"/>
    <w:rsid w:val="00EC6FBC"/>
    <w:rsid w:val="00ED26B0"/>
    <w:rsid w:val="00ED4AF0"/>
    <w:rsid w:val="00ED6C30"/>
    <w:rsid w:val="00EE59EB"/>
    <w:rsid w:val="00EF6E2D"/>
    <w:rsid w:val="00F0726C"/>
    <w:rsid w:val="00F116FE"/>
    <w:rsid w:val="00F17A8C"/>
    <w:rsid w:val="00F212B7"/>
    <w:rsid w:val="00F331F9"/>
    <w:rsid w:val="00F41214"/>
    <w:rsid w:val="00F56662"/>
    <w:rsid w:val="00F75397"/>
    <w:rsid w:val="00F75CAA"/>
    <w:rsid w:val="00F8631F"/>
    <w:rsid w:val="00F93C9F"/>
    <w:rsid w:val="00F967CE"/>
    <w:rsid w:val="00FE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30,#cf3,#cf6,#b8d87e"/>
      <o:colormenu v:ext="edit" fillcolor="none [2412]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Strong">
    <w:name w:val="Strong"/>
    <w:basedOn w:val="DefaultParagraphFont"/>
    <w:uiPriority w:val="22"/>
    <w:qFormat/>
    <w:rsid w:val="009E1624"/>
    <w:rPr>
      <w:b/>
      <w:bCs/>
    </w:rPr>
  </w:style>
  <w:style w:type="character" w:customStyle="1" w:styleId="apple-converted-space">
    <w:name w:val="apple-converted-space"/>
    <w:basedOn w:val="DefaultParagraphFont"/>
    <w:rsid w:val="009E1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99FFE4-B704-4764-9873-F328E19A2CD3}" type="doc">
      <dgm:prSet loTypeId="urn:microsoft.com/office/officeart/2005/8/layout/list1" loCatId="list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17A73EC7-B31B-4837-AD53-8A18260D229A}">
      <dgm:prSet phldrT="[Text]" custT="1"/>
      <dgm:spPr/>
      <dgm:t>
        <a:bodyPr/>
        <a:lstStyle/>
        <a:p>
          <a:r>
            <a:rPr lang="mr-IN" sz="1100"/>
            <a:t>ज्या व्यक्तीचे आपल्याला रक्त तपासणी करायचे आहे त्या व्यक्तीला आपल्या विरुध्द बाजूस घ्यावे.</a:t>
          </a:r>
          <a:endParaRPr lang="en-US" sz="1100"/>
        </a:p>
      </dgm:t>
    </dgm:pt>
    <dgm:pt modelId="{6C1A53F1-5EE3-42A1-9389-E25D68112C04}" type="parTrans" cxnId="{2C3CB136-D062-438C-933C-85053A783B76}">
      <dgm:prSet/>
      <dgm:spPr/>
      <dgm:t>
        <a:bodyPr/>
        <a:lstStyle/>
        <a:p>
          <a:endParaRPr lang="en-US" sz="1100"/>
        </a:p>
      </dgm:t>
    </dgm:pt>
    <dgm:pt modelId="{ACEECD14-55A8-4FFF-BA27-62DCE644AA18}" type="sibTrans" cxnId="{2C3CB136-D062-438C-933C-85053A783B76}">
      <dgm:prSet/>
      <dgm:spPr/>
      <dgm:t>
        <a:bodyPr/>
        <a:lstStyle/>
        <a:p>
          <a:endParaRPr lang="en-US" sz="1100"/>
        </a:p>
      </dgm:t>
    </dgm:pt>
    <dgm:pt modelId="{29C45A23-9F16-4909-AED6-FB9257807A68}">
      <dgm:prSet phldrT="[Text]" custT="1"/>
      <dgm:spPr/>
      <dgm:t>
        <a:bodyPr/>
        <a:lstStyle/>
        <a:p>
          <a:r>
            <a:rPr lang="mr-IN" sz="1100"/>
            <a:t>तसेच पहिल्यांदा टेबलवर Anti A, Anti B आणि Anti D असे तिन्ही लिक्विड एका रेषेत ठेवावेत व त्याच समोर काचपट्टीवर रक्ताचे थेंब घ्यावेत.</a:t>
          </a:r>
          <a:endParaRPr lang="en-US" sz="1100"/>
        </a:p>
      </dgm:t>
    </dgm:pt>
    <dgm:pt modelId="{082F7276-9927-443D-8F6E-96CA1AC6E772}" type="parTrans" cxnId="{DE6EFB6A-9953-4C20-9D29-6C144CB2123D}">
      <dgm:prSet/>
      <dgm:spPr/>
      <dgm:t>
        <a:bodyPr/>
        <a:lstStyle/>
        <a:p>
          <a:endParaRPr lang="en-US" sz="1100"/>
        </a:p>
      </dgm:t>
    </dgm:pt>
    <dgm:pt modelId="{BE70AC3C-8CFF-4188-9F1F-ED205806D181}" type="sibTrans" cxnId="{DE6EFB6A-9953-4C20-9D29-6C144CB2123D}">
      <dgm:prSet/>
      <dgm:spPr/>
      <dgm:t>
        <a:bodyPr/>
        <a:lstStyle/>
        <a:p>
          <a:endParaRPr lang="en-US" sz="1100"/>
        </a:p>
      </dgm:t>
    </dgm:pt>
    <dgm:pt modelId="{4A90C531-DB4D-41C1-AB95-1AAEBD468EE2}" type="pres">
      <dgm:prSet presAssocID="{3899FFE4-B704-4764-9873-F328E19A2CD3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BEE84DF-218B-4C9A-B182-A0C0896538E1}" type="pres">
      <dgm:prSet presAssocID="{17A73EC7-B31B-4837-AD53-8A18260D229A}" presName="parentLin" presStyleCnt="0"/>
      <dgm:spPr/>
    </dgm:pt>
    <dgm:pt modelId="{6C5A2356-DC3C-474F-B890-85DF29E8FA77}" type="pres">
      <dgm:prSet presAssocID="{17A73EC7-B31B-4837-AD53-8A18260D229A}" presName="parentLeftMargin" presStyleLbl="node1" presStyleIdx="0" presStyleCnt="2"/>
      <dgm:spPr/>
      <dgm:t>
        <a:bodyPr/>
        <a:lstStyle/>
        <a:p>
          <a:endParaRPr lang="en-US"/>
        </a:p>
      </dgm:t>
    </dgm:pt>
    <dgm:pt modelId="{38C8449B-744F-444B-90AE-A56ABA681AAF}" type="pres">
      <dgm:prSet presAssocID="{17A73EC7-B31B-4837-AD53-8A18260D229A}" presName="parentText" presStyleLbl="node1" presStyleIdx="0" presStyleCnt="2" custScaleX="109566" custScaleY="11110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0923702-B857-42E9-A244-24A90E21CB4D}" type="pres">
      <dgm:prSet presAssocID="{17A73EC7-B31B-4837-AD53-8A18260D229A}" presName="negativeSpace" presStyleCnt="0"/>
      <dgm:spPr/>
    </dgm:pt>
    <dgm:pt modelId="{8CE43222-9F05-4D2A-889D-C7F7FA8091B8}" type="pres">
      <dgm:prSet presAssocID="{17A73EC7-B31B-4837-AD53-8A18260D229A}" presName="childText" presStyleLbl="conFgAcc1" presStyleIdx="0" presStyleCnt="2">
        <dgm:presLayoutVars>
          <dgm:bulletEnabled val="1"/>
        </dgm:presLayoutVars>
      </dgm:prSet>
      <dgm:spPr/>
    </dgm:pt>
    <dgm:pt modelId="{E5959C54-31E5-4D6D-81BF-7791CF221201}" type="pres">
      <dgm:prSet presAssocID="{ACEECD14-55A8-4FFF-BA27-62DCE644AA18}" presName="spaceBetweenRectangles" presStyleCnt="0"/>
      <dgm:spPr/>
    </dgm:pt>
    <dgm:pt modelId="{C43D5336-20CD-4B95-867C-4986019A0C2F}" type="pres">
      <dgm:prSet presAssocID="{29C45A23-9F16-4909-AED6-FB9257807A68}" presName="parentLin" presStyleCnt="0"/>
      <dgm:spPr/>
    </dgm:pt>
    <dgm:pt modelId="{89CC7089-93A7-423F-8D1A-40D4A5695877}" type="pres">
      <dgm:prSet presAssocID="{29C45A23-9F16-4909-AED6-FB9257807A68}" presName="parentLeftMargin" presStyleLbl="node1" presStyleIdx="0" presStyleCnt="2"/>
      <dgm:spPr/>
      <dgm:t>
        <a:bodyPr/>
        <a:lstStyle/>
        <a:p>
          <a:endParaRPr lang="en-US"/>
        </a:p>
      </dgm:t>
    </dgm:pt>
    <dgm:pt modelId="{513F5C2B-230E-4449-A470-66D7CCAEC014}" type="pres">
      <dgm:prSet presAssocID="{29C45A23-9F16-4909-AED6-FB9257807A68}" presName="parentText" presStyleLbl="node1" presStyleIdx="1" presStyleCnt="2" custScaleX="128850" custScaleY="12622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8969A59-9065-4145-B778-A9540E9C62EB}" type="pres">
      <dgm:prSet presAssocID="{29C45A23-9F16-4909-AED6-FB9257807A68}" presName="negativeSpace" presStyleCnt="0"/>
      <dgm:spPr/>
    </dgm:pt>
    <dgm:pt modelId="{E6F739B7-67A9-4711-94D9-5060D17BE7D1}" type="pres">
      <dgm:prSet presAssocID="{29C45A23-9F16-4909-AED6-FB9257807A68}" presName="childText" presStyleLbl="conFgAcc1" presStyleIdx="1" presStyleCnt="2">
        <dgm:presLayoutVars>
          <dgm:bulletEnabled val="1"/>
        </dgm:presLayoutVars>
      </dgm:prSet>
      <dgm:spPr/>
    </dgm:pt>
  </dgm:ptLst>
  <dgm:cxnLst>
    <dgm:cxn modelId="{DE6EFB6A-9953-4C20-9D29-6C144CB2123D}" srcId="{3899FFE4-B704-4764-9873-F328E19A2CD3}" destId="{29C45A23-9F16-4909-AED6-FB9257807A68}" srcOrd="1" destOrd="0" parTransId="{082F7276-9927-443D-8F6E-96CA1AC6E772}" sibTransId="{BE70AC3C-8CFF-4188-9F1F-ED205806D181}"/>
    <dgm:cxn modelId="{BDF6C596-D7A2-453E-B301-0EB0D13B060C}" type="presOf" srcId="{17A73EC7-B31B-4837-AD53-8A18260D229A}" destId="{6C5A2356-DC3C-474F-B890-85DF29E8FA77}" srcOrd="0" destOrd="0" presId="urn:microsoft.com/office/officeart/2005/8/layout/list1"/>
    <dgm:cxn modelId="{2C3CB136-D062-438C-933C-85053A783B76}" srcId="{3899FFE4-B704-4764-9873-F328E19A2CD3}" destId="{17A73EC7-B31B-4837-AD53-8A18260D229A}" srcOrd="0" destOrd="0" parTransId="{6C1A53F1-5EE3-42A1-9389-E25D68112C04}" sibTransId="{ACEECD14-55A8-4FFF-BA27-62DCE644AA18}"/>
    <dgm:cxn modelId="{A4720CB9-60B4-4ED7-8240-690F25AA06FC}" type="presOf" srcId="{3899FFE4-B704-4764-9873-F328E19A2CD3}" destId="{4A90C531-DB4D-41C1-AB95-1AAEBD468EE2}" srcOrd="0" destOrd="0" presId="urn:microsoft.com/office/officeart/2005/8/layout/list1"/>
    <dgm:cxn modelId="{85CD0CFA-4574-48DD-8199-1B7B056AEC51}" type="presOf" srcId="{29C45A23-9F16-4909-AED6-FB9257807A68}" destId="{89CC7089-93A7-423F-8D1A-40D4A5695877}" srcOrd="0" destOrd="0" presId="urn:microsoft.com/office/officeart/2005/8/layout/list1"/>
    <dgm:cxn modelId="{97BA21DB-F71C-4B9C-8171-FC89ADA73318}" type="presOf" srcId="{29C45A23-9F16-4909-AED6-FB9257807A68}" destId="{513F5C2B-230E-4449-A470-66D7CCAEC014}" srcOrd="1" destOrd="0" presId="urn:microsoft.com/office/officeart/2005/8/layout/list1"/>
    <dgm:cxn modelId="{135EB299-256C-4D6B-A5BC-914C7A484BA3}" type="presOf" srcId="{17A73EC7-B31B-4837-AD53-8A18260D229A}" destId="{38C8449B-744F-444B-90AE-A56ABA681AAF}" srcOrd="1" destOrd="0" presId="urn:microsoft.com/office/officeart/2005/8/layout/list1"/>
    <dgm:cxn modelId="{79F3902E-FCB1-486F-9387-687155CB050F}" type="presParOf" srcId="{4A90C531-DB4D-41C1-AB95-1AAEBD468EE2}" destId="{7BEE84DF-218B-4C9A-B182-A0C0896538E1}" srcOrd="0" destOrd="0" presId="urn:microsoft.com/office/officeart/2005/8/layout/list1"/>
    <dgm:cxn modelId="{196BB1AF-63F5-426A-ADD8-F29395DF4731}" type="presParOf" srcId="{7BEE84DF-218B-4C9A-B182-A0C0896538E1}" destId="{6C5A2356-DC3C-474F-B890-85DF29E8FA77}" srcOrd="0" destOrd="0" presId="urn:microsoft.com/office/officeart/2005/8/layout/list1"/>
    <dgm:cxn modelId="{96DF0CB5-BC6B-4CEB-9699-6F89136FEED2}" type="presParOf" srcId="{7BEE84DF-218B-4C9A-B182-A0C0896538E1}" destId="{38C8449B-744F-444B-90AE-A56ABA681AAF}" srcOrd="1" destOrd="0" presId="urn:microsoft.com/office/officeart/2005/8/layout/list1"/>
    <dgm:cxn modelId="{304EC9D7-FEE0-45ED-9880-31A9BD37C449}" type="presParOf" srcId="{4A90C531-DB4D-41C1-AB95-1AAEBD468EE2}" destId="{20923702-B857-42E9-A244-24A90E21CB4D}" srcOrd="1" destOrd="0" presId="urn:microsoft.com/office/officeart/2005/8/layout/list1"/>
    <dgm:cxn modelId="{18DD445B-FFBF-4289-B396-EEED00E74087}" type="presParOf" srcId="{4A90C531-DB4D-41C1-AB95-1AAEBD468EE2}" destId="{8CE43222-9F05-4D2A-889D-C7F7FA8091B8}" srcOrd="2" destOrd="0" presId="urn:microsoft.com/office/officeart/2005/8/layout/list1"/>
    <dgm:cxn modelId="{C75E4CDD-AAE2-4C82-93E3-1C1F4DE46224}" type="presParOf" srcId="{4A90C531-DB4D-41C1-AB95-1AAEBD468EE2}" destId="{E5959C54-31E5-4D6D-81BF-7791CF221201}" srcOrd="3" destOrd="0" presId="urn:microsoft.com/office/officeart/2005/8/layout/list1"/>
    <dgm:cxn modelId="{544CF4AE-2D44-41A7-923C-051E7C6B78E1}" type="presParOf" srcId="{4A90C531-DB4D-41C1-AB95-1AAEBD468EE2}" destId="{C43D5336-20CD-4B95-867C-4986019A0C2F}" srcOrd="4" destOrd="0" presId="urn:microsoft.com/office/officeart/2005/8/layout/list1"/>
    <dgm:cxn modelId="{DCAA7FDA-32D0-4F1B-B739-71108F1344A7}" type="presParOf" srcId="{C43D5336-20CD-4B95-867C-4986019A0C2F}" destId="{89CC7089-93A7-423F-8D1A-40D4A5695877}" srcOrd="0" destOrd="0" presId="urn:microsoft.com/office/officeart/2005/8/layout/list1"/>
    <dgm:cxn modelId="{5817170E-20C8-4FEF-8750-293562684BE7}" type="presParOf" srcId="{C43D5336-20CD-4B95-867C-4986019A0C2F}" destId="{513F5C2B-230E-4449-A470-66D7CCAEC014}" srcOrd="1" destOrd="0" presId="urn:microsoft.com/office/officeart/2005/8/layout/list1"/>
    <dgm:cxn modelId="{4FA4D2A2-0984-455A-A4D9-6700D413CCA0}" type="presParOf" srcId="{4A90C531-DB4D-41C1-AB95-1AAEBD468EE2}" destId="{78969A59-9065-4145-B778-A9540E9C62EB}" srcOrd="5" destOrd="0" presId="urn:microsoft.com/office/officeart/2005/8/layout/list1"/>
    <dgm:cxn modelId="{B31EC77D-823A-453F-8901-67D3853700FF}" type="presParOf" srcId="{4A90C531-DB4D-41C1-AB95-1AAEBD468EE2}" destId="{E6F739B7-67A9-4711-94D9-5060D17BE7D1}" srcOrd="6" destOrd="0" presId="urn:microsoft.com/office/officeart/2005/8/layout/lis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DE548-CBAC-42E3-AA24-9E7A7B82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2309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72</cp:revision>
  <cp:lastPrinted>2013-11-13T11:45:00Z</cp:lastPrinted>
  <dcterms:created xsi:type="dcterms:W3CDTF">2013-11-13T10:38:00Z</dcterms:created>
  <dcterms:modified xsi:type="dcterms:W3CDTF">2015-07-10T06:59:00Z</dcterms:modified>
</cp:coreProperties>
</file>