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521926" w:rsidP="006376E8">
      <w:pPr>
        <w:spacing w:after="80" w:line="240" w:lineRule="auto"/>
        <w:contextualSpacing/>
        <w:rPr>
          <w:sz w:val="24"/>
          <w:szCs w:val="24"/>
        </w:rPr>
      </w:pPr>
      <w:r w:rsidRPr="00521926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.2pt;margin-top:110.75pt;width:489pt;height:391.75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E85725">
                    <w:rPr>
                      <w:bCs/>
                      <w:sz w:val="26"/>
                      <w:szCs w:val="26"/>
                    </w:rPr>
                    <w:t xml:space="preserve"> 1)</w:t>
                  </w:r>
                  <w:r w:rsidR="00E85725" w:rsidRPr="00E85725">
                    <w:rPr>
                      <w:sz w:val="24"/>
                      <w:szCs w:val="24"/>
                    </w:rPr>
                    <w:t xml:space="preserve"> </w:t>
                  </w:r>
                  <w:r w:rsidR="00E85725">
                    <w:rPr>
                      <w:sz w:val="24"/>
                      <w:szCs w:val="24"/>
                    </w:rPr>
                    <w:t>1) Welding – for benches, Si-saw, Swing, Fencing, Shelter, dustbins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 w:rsidRPr="00E8572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2) Carpentry – For Benches, Welcome sign 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 Gardening – Hanging pots, Drip arrangements, Hanging Bottles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 Ferro - Cement Tank, Benches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 Bamboo Processing – for Chairs, Monuments, Sculptures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6) </w:t>
                  </w:r>
                  <w:r w:rsidR="00975078">
                    <w:rPr>
                      <w:sz w:val="24"/>
                      <w:szCs w:val="24"/>
                    </w:rPr>
                    <w:t>Colouring</w:t>
                  </w:r>
                  <w:r>
                    <w:rPr>
                      <w:sz w:val="24"/>
                      <w:szCs w:val="24"/>
                    </w:rPr>
                    <w:t xml:space="preserve"> of the benches, Si-saw, Swing, Fencing, Shelter, dustbins, sculptures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7) Costing – of the required material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8) Survey of the land - Soil Testing, Dumpy level Survey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9) Designs of the Social Space – Selection according to the need &amp; availability of the resources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10) Drawings according to the actual availability of the land.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 Various sculptures – for decoration</w:t>
                  </w: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 w:rsidRPr="00FA7D9E">
                    <w:rPr>
                      <w:sz w:val="24"/>
                      <w:szCs w:val="24"/>
                    </w:rPr>
                    <w:t>12) Reuse &amp; recycling of the waste material</w:t>
                  </w: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  <w:r w:rsidRPr="00975078">
                    <w:rPr>
                      <w:b/>
                      <w:bCs/>
                      <w:sz w:val="24"/>
                      <w:szCs w:val="24"/>
                      <w:u w:val="single"/>
                    </w:rPr>
                    <w:t>Concepts</w:t>
                  </w:r>
                  <w:r w:rsidRPr="00975078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sz w:val="24"/>
                      <w:szCs w:val="24"/>
                    </w:rPr>
                    <w:t>Basics of Welding, Carpentry, Gardening, Surveying, Drawings etc.</w:t>
                  </w: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7507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975078">
                    <w:rPr>
                      <w:b/>
                      <w:bCs/>
                      <w:sz w:val="24"/>
                      <w:szCs w:val="24"/>
                      <w:u w:val="single"/>
                    </w:rPr>
                    <w:t>Tools</w:t>
                  </w:r>
                  <w:r w:rsidRPr="00975078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80686">
                    <w:rPr>
                      <w:sz w:val="24"/>
                      <w:szCs w:val="24"/>
                    </w:rPr>
                    <w:t>Dumpy level survey kit,</w:t>
                  </w:r>
                  <w:r>
                    <w:rPr>
                      <w:sz w:val="24"/>
                      <w:szCs w:val="24"/>
                    </w:rPr>
                    <w:t xml:space="preserve"> Welding machine, welding rods, tin sheets, Bamboo    processing kit, Cement, Still, chicken mesh, plastic west bottles, Drips, pots, wooden shits, Plants, Soil Testing Kit. Iron rods, Oil Paints, Brushes</w:t>
                  </w:r>
                </w:p>
                <w:p w:rsidR="00975078" w:rsidRPr="00975078" w:rsidRDefault="00975078" w:rsidP="00975078">
                  <w:pPr>
                    <w:rPr>
                      <w:sz w:val="24"/>
                      <w:szCs w:val="24"/>
                    </w:rPr>
                  </w:pPr>
                  <w:r w:rsidRPr="00975078">
                    <w:rPr>
                      <w:b/>
                      <w:bCs/>
                      <w:sz w:val="24"/>
                      <w:szCs w:val="24"/>
                      <w:u w:val="single"/>
                    </w:rPr>
                    <w:t>Class / Age Group</w:t>
                  </w:r>
                  <w:r w:rsidRPr="00975078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75078">
                    <w:rPr>
                      <w:sz w:val="24"/>
                      <w:szCs w:val="24"/>
                    </w:rPr>
                    <w:t>- 5th – 9</w:t>
                  </w:r>
                  <w:r w:rsidRPr="00975078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975078">
                    <w:rPr>
                      <w:sz w:val="24"/>
                      <w:szCs w:val="24"/>
                    </w:rPr>
                    <w:t>.</w:t>
                  </w:r>
                </w:p>
                <w:p w:rsidR="00975078" w:rsidRP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975078" w:rsidRDefault="00975078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E85725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4"/>
                      <w:szCs w:val="24"/>
                    </w:rPr>
                  </w:pPr>
                </w:p>
                <w:p w:rsidR="00E85725" w:rsidRPr="00074268" w:rsidRDefault="00E85725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8F59FC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1D51FE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Making of a Garden in a school</w:t>
                  </w:r>
                </w:p>
                <w:p w:rsidR="006F06BF" w:rsidRPr="009E05A8" w:rsidRDefault="001D51FE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Adwaita Vartak</w:t>
                  </w:r>
                </w:p>
              </w:txbxContent>
            </v:textbox>
            <w10:wrap type="topAndBottom"/>
          </v:shape>
        </w:pict>
      </w:r>
      <w:r w:rsidRPr="00521926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(Image)</w:t>
      </w:r>
      <w:r w:rsidRPr="00217965">
        <w:rPr>
          <w:b/>
          <w:bCs/>
          <w:color w:val="000000"/>
          <w:sz w:val="26"/>
          <w:szCs w:val="26"/>
        </w:rPr>
        <w:t xml:space="preserve">: </w:t>
      </w:r>
    </w:p>
    <w:p w:rsidR="002A4ED3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210935" cy="3175296"/>
            <wp:effectExtent l="19050" t="0" r="0" b="0"/>
            <wp:docPr id="1" name="Picture 1" descr="F:\OER July 2013\Translated OERs\Social Space\Social 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ER July 2013\Translated OERs\Social Space\Social Spac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17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5D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E85725" w:rsidRDefault="00E8572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E85725" w:rsidRDefault="00E8572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>1:</w:t>
      </w:r>
      <w:r w:rsidR="00975078">
        <w:rPr>
          <w:b/>
          <w:bCs/>
          <w:sz w:val="26"/>
          <w:szCs w:val="26"/>
        </w:rPr>
        <w:t xml:space="preserve"> Introduction to Task on hand</w:t>
      </w:r>
    </w:p>
    <w:p w:rsidR="00975078" w:rsidRPr="00975078" w:rsidRDefault="00975078" w:rsidP="00975078">
      <w:pPr>
        <w:rPr>
          <w:rFonts w:cstheme="minorHAnsi"/>
          <w:bCs/>
          <w:sz w:val="24"/>
          <w:szCs w:val="24"/>
        </w:rPr>
      </w:pPr>
      <w:r w:rsidRPr="00975078">
        <w:rPr>
          <w:rFonts w:cstheme="minorHAnsi"/>
          <w:bCs/>
          <w:sz w:val="24"/>
          <w:szCs w:val="24"/>
        </w:rPr>
        <w:t>Teacher to introduce students about objective of the lesson, doable objectives etc. He can use following resources-</w:t>
      </w:r>
    </w:p>
    <w:p w:rsidR="00975078" w:rsidRDefault="00975078" w:rsidP="0097507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5B5559">
        <w:rPr>
          <w:rFonts w:cstheme="minorHAnsi"/>
          <w:bCs/>
          <w:sz w:val="24"/>
          <w:szCs w:val="24"/>
        </w:rPr>
        <w:t xml:space="preserve">What is mean by Social Space – Concept Understanding – Here Teacher can conduct various tasks </w:t>
      </w:r>
      <w:r>
        <w:rPr>
          <w:rFonts w:cstheme="minorHAnsi"/>
          <w:bCs/>
          <w:sz w:val="24"/>
          <w:szCs w:val="24"/>
        </w:rPr>
        <w:t>– such as various spaces, concepts in the day to day life.</w:t>
      </w:r>
      <w:r w:rsidRPr="00975078">
        <w:rPr>
          <w:rFonts w:cstheme="minorHAnsi"/>
          <w:bCs/>
          <w:sz w:val="24"/>
          <w:szCs w:val="24"/>
          <w:highlight w:val="lightGray"/>
        </w:rPr>
        <w:t>PPT</w:t>
      </w:r>
    </w:p>
    <w:p w:rsidR="00975078" w:rsidRPr="005B5559" w:rsidRDefault="00975078" w:rsidP="00975078">
      <w:pPr>
        <w:pStyle w:val="ListParagraph"/>
        <w:rPr>
          <w:rFonts w:cstheme="minorHAnsi"/>
          <w:bCs/>
          <w:sz w:val="24"/>
          <w:szCs w:val="24"/>
        </w:rPr>
      </w:pPr>
      <w:r w:rsidRPr="005B5559">
        <w:rPr>
          <w:rFonts w:cstheme="minorHAnsi"/>
          <w:bCs/>
          <w:sz w:val="24"/>
          <w:szCs w:val="24"/>
        </w:rPr>
        <w:t xml:space="preserve">Showing the </w:t>
      </w:r>
      <w:r w:rsidRPr="00975078">
        <w:rPr>
          <w:rFonts w:cstheme="minorHAnsi"/>
          <w:bCs/>
          <w:sz w:val="24"/>
          <w:szCs w:val="24"/>
          <w:highlight w:val="lightGray"/>
        </w:rPr>
        <w:t>PPT</w:t>
      </w:r>
      <w:r w:rsidRPr="005B5559">
        <w:rPr>
          <w:rFonts w:cstheme="minorHAnsi"/>
          <w:bCs/>
          <w:sz w:val="24"/>
          <w:szCs w:val="24"/>
        </w:rPr>
        <w:t xml:space="preserve"> for Concept of the social space</w:t>
      </w:r>
    </w:p>
    <w:p w:rsidR="00975078" w:rsidRDefault="00975078" w:rsidP="00975078">
      <w:pPr>
        <w:pStyle w:val="ListParagraph"/>
        <w:rPr>
          <w:rFonts w:cstheme="minorHAnsi"/>
          <w:bCs/>
          <w:sz w:val="24"/>
          <w:szCs w:val="24"/>
        </w:rPr>
      </w:pPr>
    </w:p>
    <w:p w:rsidR="00975078" w:rsidRDefault="00975078" w:rsidP="0097507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Need of the social space for the school – Discussion – Inputs from the students</w:t>
      </w:r>
    </w:p>
    <w:p w:rsidR="00975078" w:rsidRDefault="00975078" w:rsidP="0097507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Location &amp; Area Selection on actual field.</w:t>
      </w:r>
    </w:p>
    <w:p w:rsidR="00975078" w:rsidRDefault="00975078" w:rsidP="0097507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According to the available area designs of the social space.</w:t>
      </w:r>
    </w:p>
    <w:p w:rsidR="00975078" w:rsidRPr="00973FC4" w:rsidRDefault="00521926" w:rsidP="00975078">
      <w:pPr>
        <w:rPr>
          <w:rFonts w:cstheme="minorHAnsi"/>
          <w:bCs/>
          <w:sz w:val="24"/>
          <w:szCs w:val="24"/>
        </w:rPr>
      </w:pPr>
      <w:r w:rsidRPr="00521926">
        <w:rPr>
          <w:rFonts w:cstheme="minorHAnsi"/>
          <w:bCs/>
          <w:noProof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6" type="#_x0000_t84" style="position:absolute;margin-left:26.25pt;margin-top:21.2pt;width:317.25pt;height:36pt;z-index:251663872" fillcolor="white [3201]" strokecolor="#f79646 [3209]" strokeweight="5pt">
            <v:shadow color="#868686"/>
            <v:textbox>
              <w:txbxContent>
                <w:p w:rsidR="00975078" w:rsidRDefault="00975078" w:rsidP="00975078">
                  <w:r>
                    <w:t>Subject Link: Write an essay on “My Idea about Social Space”</w:t>
                  </w:r>
                </w:p>
              </w:txbxContent>
            </v:textbox>
          </v:shape>
        </w:pict>
      </w:r>
    </w:p>
    <w:p w:rsidR="00975078" w:rsidRPr="00973FC4" w:rsidRDefault="00975078" w:rsidP="00975078">
      <w:pPr>
        <w:rPr>
          <w:rFonts w:cstheme="minorHAnsi"/>
          <w:bCs/>
          <w:sz w:val="24"/>
          <w:szCs w:val="24"/>
        </w:rPr>
      </w:pPr>
    </w:p>
    <w:p w:rsidR="00975078" w:rsidRDefault="00975078" w:rsidP="00975078"/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217965" w:rsidRDefault="002A4ED3" w:rsidP="0013405D">
      <w:pPr>
        <w:shd w:val="clear" w:color="auto" w:fill="C4BC96" w:themeFill="background2" w:themeFillShade="BF"/>
        <w:spacing w:after="80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lastRenderedPageBreak/>
        <w:t>Productive task</w:t>
      </w:r>
      <w:r>
        <w:rPr>
          <w:b/>
          <w:bCs/>
          <w:sz w:val="26"/>
          <w:szCs w:val="26"/>
        </w:rPr>
        <w:t xml:space="preserve"> 2:</w:t>
      </w:r>
      <w:r w:rsidR="00975078">
        <w:rPr>
          <w:b/>
          <w:bCs/>
          <w:sz w:val="26"/>
          <w:szCs w:val="26"/>
        </w:rPr>
        <w:t xml:space="preserve"> Knowing about the social space in our own life, community &amp; surrounding</w:t>
      </w:r>
    </w:p>
    <w:p w:rsidR="002A4ED3" w:rsidRDefault="002A4ED3" w:rsidP="00975078">
      <w:pPr>
        <w:tabs>
          <w:tab w:val="center" w:pos="1134"/>
        </w:tabs>
        <w:spacing w:after="80" w:line="240" w:lineRule="auto"/>
        <w:ind w:left="180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975078" w:rsidRPr="00975078" w:rsidRDefault="00975078" w:rsidP="00975078">
      <w:pPr>
        <w:rPr>
          <w:sz w:val="24"/>
          <w:szCs w:val="24"/>
        </w:rPr>
      </w:pPr>
      <w:r w:rsidRPr="00975078">
        <w:rPr>
          <w:sz w:val="24"/>
          <w:szCs w:val="24"/>
        </w:rPr>
        <w:t xml:space="preserve">Survey of the Land: </w:t>
      </w:r>
    </w:p>
    <w:p w:rsidR="00975078" w:rsidRPr="00975078" w:rsidRDefault="00975078" w:rsidP="00975078">
      <w:pPr>
        <w:rPr>
          <w:sz w:val="24"/>
          <w:szCs w:val="24"/>
        </w:rPr>
      </w:pPr>
      <w:r w:rsidRPr="00975078">
        <w:rPr>
          <w:sz w:val="24"/>
          <w:szCs w:val="24"/>
        </w:rPr>
        <w:t>i) Levelling of the land – With the help of Geography Teacher - Dumpy level survey of the available land.</w:t>
      </w:r>
    </w:p>
    <w:p w:rsidR="00975078" w:rsidRPr="00975078" w:rsidRDefault="00975078" w:rsidP="00975078">
      <w:pPr>
        <w:rPr>
          <w:sz w:val="24"/>
          <w:szCs w:val="24"/>
        </w:rPr>
      </w:pPr>
      <w:r w:rsidRPr="00975078">
        <w:rPr>
          <w:sz w:val="24"/>
          <w:szCs w:val="24"/>
        </w:rPr>
        <w:t xml:space="preserve">According to the readings levelling of the land. </w:t>
      </w:r>
    </w:p>
    <w:p w:rsidR="00975078" w:rsidRPr="002A4ED3" w:rsidRDefault="00975078" w:rsidP="00975078">
      <w:pPr>
        <w:tabs>
          <w:tab w:val="center" w:pos="1134"/>
        </w:tabs>
        <w:spacing w:after="80" w:line="240" w:lineRule="auto"/>
        <w:ind w:left="180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D72C78" w:rsidRPr="00217965" w:rsidRDefault="00D72C7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217965">
        <w:rPr>
          <w:b/>
          <w:bCs/>
          <w:color w:val="000000"/>
          <w:sz w:val="26"/>
          <w:szCs w:val="26"/>
        </w:rPr>
        <w:t xml:space="preserve">HPNPDL Session : </w:t>
      </w:r>
    </w:p>
    <w:p w:rsidR="00217965" w:rsidRDefault="002179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75078" w:rsidRPr="00522945" w:rsidRDefault="00975078" w:rsidP="00975078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What is </w:t>
      </w:r>
      <w:r>
        <w:rPr>
          <w:bCs/>
          <w:sz w:val="24"/>
          <w:szCs w:val="24"/>
        </w:rPr>
        <w:t>the use of social space</w:t>
      </w:r>
      <w:r w:rsidRPr="00522945">
        <w:rPr>
          <w:bCs/>
          <w:sz w:val="24"/>
          <w:szCs w:val="24"/>
        </w:rPr>
        <w:t xml:space="preserve">? </w:t>
      </w:r>
    </w:p>
    <w:p w:rsidR="00975078" w:rsidRPr="00522945" w:rsidRDefault="00975078" w:rsidP="00975078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ii) </w:t>
      </w:r>
      <w:r>
        <w:rPr>
          <w:bCs/>
          <w:sz w:val="24"/>
          <w:szCs w:val="24"/>
        </w:rPr>
        <w:t>What should be the design of the social space</w:t>
      </w:r>
      <w:r w:rsidRPr="00522945">
        <w:rPr>
          <w:bCs/>
          <w:sz w:val="24"/>
          <w:szCs w:val="24"/>
        </w:rPr>
        <w:t xml:space="preserve">? </w:t>
      </w:r>
    </w:p>
    <w:p w:rsidR="00975078" w:rsidRPr="00522945" w:rsidRDefault="00975078" w:rsidP="00975078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iii) </w:t>
      </w:r>
      <w:r>
        <w:rPr>
          <w:bCs/>
          <w:sz w:val="24"/>
          <w:szCs w:val="24"/>
        </w:rPr>
        <w:t>In your</w:t>
      </w:r>
      <w:r w:rsidRPr="00522945">
        <w:rPr>
          <w:bCs/>
          <w:sz w:val="24"/>
          <w:szCs w:val="24"/>
        </w:rPr>
        <w:t xml:space="preserve"> village, </w:t>
      </w:r>
      <w:r>
        <w:rPr>
          <w:bCs/>
          <w:sz w:val="24"/>
          <w:szCs w:val="24"/>
        </w:rPr>
        <w:t>at how many places you are having social space?</w:t>
      </w:r>
    </w:p>
    <w:p w:rsidR="00975078" w:rsidRPr="00522945" w:rsidRDefault="00975078" w:rsidP="00975078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iv) </w:t>
      </w:r>
      <w:r>
        <w:rPr>
          <w:bCs/>
          <w:sz w:val="24"/>
          <w:szCs w:val="24"/>
        </w:rPr>
        <w:t>What are the needs of your School</w:t>
      </w:r>
      <w:r w:rsidRPr="00522945">
        <w:rPr>
          <w:bCs/>
          <w:sz w:val="24"/>
          <w:szCs w:val="24"/>
        </w:rPr>
        <w:t xml:space="preserve">? </w:t>
      </w:r>
    </w:p>
    <w:p w:rsidR="00975078" w:rsidRDefault="00975078" w:rsidP="00975078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v) </w:t>
      </w:r>
      <w:r>
        <w:rPr>
          <w:bCs/>
          <w:sz w:val="24"/>
          <w:szCs w:val="24"/>
        </w:rPr>
        <w:t>What is the difference between Social space in village &amp; City</w:t>
      </w:r>
      <w:r w:rsidRPr="00522945">
        <w:rPr>
          <w:bCs/>
          <w:sz w:val="24"/>
          <w:szCs w:val="24"/>
        </w:rPr>
        <w:t xml:space="preserve">?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AE7940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17965" w:rsidRPr="00217965" w:rsidRDefault="0013405D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3: Understanding the concept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Default="0013405D" w:rsidP="00134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Teacher to conduct classroom discussion on following topics. He can use resources such as power point/video as given below. </w:t>
      </w:r>
    </w:p>
    <w:p w:rsidR="0013405D" w:rsidRPr="009D6AB0" w:rsidRDefault="0013405D" w:rsidP="0013405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9D6AB0">
        <w:rPr>
          <w:bCs/>
          <w:sz w:val="24"/>
          <w:szCs w:val="24"/>
        </w:rPr>
        <w:t xml:space="preserve">Show </w:t>
      </w:r>
      <w:r>
        <w:rPr>
          <w:bCs/>
          <w:color w:val="7030A0"/>
          <w:sz w:val="24"/>
          <w:szCs w:val="24"/>
          <w:shd w:val="clear" w:color="auto" w:fill="F2DBDB" w:themeFill="accent2" w:themeFillTint="33"/>
        </w:rPr>
        <w:t xml:space="preserve">PPT </w:t>
      </w:r>
      <w:r w:rsidRPr="009D6AB0">
        <w:rPr>
          <w:bCs/>
          <w:color w:val="7030A0"/>
          <w:sz w:val="24"/>
          <w:szCs w:val="24"/>
          <w:shd w:val="clear" w:color="auto" w:fill="F2DBDB" w:themeFill="accent2" w:themeFillTint="33"/>
        </w:rPr>
        <w:t xml:space="preserve">attached </w:t>
      </w:r>
      <w:r w:rsidRPr="009D6AB0">
        <w:rPr>
          <w:bCs/>
          <w:sz w:val="24"/>
          <w:szCs w:val="24"/>
        </w:rPr>
        <w:t xml:space="preserve">‘What is mean by Social Space’  </w:t>
      </w:r>
    </w:p>
    <w:p w:rsidR="0013405D" w:rsidRDefault="0013405D" w:rsidP="0013405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9D6AB0">
        <w:rPr>
          <w:bCs/>
          <w:sz w:val="24"/>
          <w:szCs w:val="24"/>
        </w:rPr>
        <w:t xml:space="preserve">Safety: Teacher will give instruction about Safety, </w:t>
      </w:r>
      <w:r w:rsidRPr="009D6AB0">
        <w:rPr>
          <w:bCs/>
          <w:color w:val="7030A0"/>
          <w:sz w:val="24"/>
          <w:szCs w:val="24"/>
          <w:shd w:val="clear" w:color="auto" w:fill="F2DBDB" w:themeFill="accent2" w:themeFillTint="33"/>
        </w:rPr>
        <w:t>Show video: U-Tube</w:t>
      </w:r>
      <w:r w:rsidRPr="009D6AB0">
        <w:rPr>
          <w:bCs/>
          <w:sz w:val="24"/>
          <w:szCs w:val="24"/>
        </w:rPr>
        <w:t xml:space="preserve"> about safety</w:t>
      </w:r>
      <w:r>
        <w:rPr>
          <w:bCs/>
          <w:sz w:val="24"/>
          <w:szCs w:val="24"/>
        </w:rPr>
        <w:t xml:space="preserve"> for welding, carpentry etc.</w:t>
      </w:r>
    </w:p>
    <w:p w:rsidR="0013405D" w:rsidRDefault="0013405D" w:rsidP="0013405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9D6AB0">
        <w:rPr>
          <w:bCs/>
          <w:sz w:val="24"/>
          <w:szCs w:val="24"/>
        </w:rPr>
        <w:t xml:space="preserve">Activity: Introduction </w:t>
      </w:r>
      <w:r>
        <w:rPr>
          <w:bCs/>
          <w:sz w:val="24"/>
          <w:szCs w:val="24"/>
        </w:rPr>
        <w:t>about the Idea of the Social space.</w:t>
      </w:r>
      <w:r w:rsidRPr="009D6AB0">
        <w:rPr>
          <w:bCs/>
          <w:sz w:val="24"/>
          <w:szCs w:val="24"/>
        </w:rPr>
        <w:t xml:space="preserve"> Students may be asked to take a round in </w:t>
      </w:r>
      <w:r>
        <w:rPr>
          <w:bCs/>
          <w:sz w:val="24"/>
          <w:szCs w:val="24"/>
        </w:rPr>
        <w:t>village or nearby places to</w:t>
      </w:r>
      <w:r w:rsidRPr="009D6AB0">
        <w:rPr>
          <w:bCs/>
          <w:sz w:val="24"/>
          <w:szCs w:val="24"/>
        </w:rPr>
        <w:t xml:space="preserve"> list out different </w:t>
      </w:r>
      <w:r>
        <w:rPr>
          <w:bCs/>
          <w:sz w:val="24"/>
          <w:szCs w:val="24"/>
        </w:rPr>
        <w:t>types , designs of the social space, Types of gardening used, sitting tools, new innovative ideas from students</w:t>
      </w:r>
    </w:p>
    <w:p w:rsidR="0013405D" w:rsidRDefault="0013405D" w:rsidP="0013405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To built the Social space what basic skills students need to have??</w:t>
      </w:r>
    </w:p>
    <w:p w:rsidR="0013405D" w:rsidRDefault="0013405D" w:rsidP="0013405D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For that Teacher should conduct prior informative session.</w:t>
      </w:r>
    </w:p>
    <w:p w:rsidR="0013405D" w:rsidRPr="0013405D" w:rsidRDefault="0013405D" w:rsidP="0013405D">
      <w:pPr>
        <w:pBdr>
          <w:bottom w:val="single" w:sz="4" w:space="1" w:color="auto"/>
        </w:pBdr>
        <w:rPr>
          <w:bCs/>
          <w:sz w:val="24"/>
          <w:szCs w:val="24"/>
        </w:rPr>
      </w:pPr>
    </w:p>
    <w:p w:rsidR="00023EE6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Pr="00AE7940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13405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pict>
          <v:rect id="_x0000_s1038" style="position:absolute;left:0;text-align:left;margin-left:2.45pt;margin-top:2.65pt;width:491.15pt;height:24pt;z-index:251664896" fillcolor="#c4bc96 [2414]" strokecolor="#c4bc96 [2414]">
            <v:textbox>
              <w:txbxContent>
                <w:p w:rsidR="0013405D" w:rsidRPr="0013405D" w:rsidRDefault="0013405D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Product</w:t>
                  </w:r>
                  <w:r w:rsidRPr="0013405D">
                    <w:rPr>
                      <w:b/>
                      <w:bCs/>
                      <w:sz w:val="24"/>
                      <w:szCs w:val="24"/>
                      <w:lang w:val="en-US"/>
                    </w:rPr>
                    <w:t>ive Task 4: Selection of the task</w:t>
                  </w:r>
                </w:p>
              </w:txbxContent>
            </v:textbox>
          </v:rect>
        </w:pic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2A4ED3" w:rsidRDefault="0013405D" w:rsidP="0013405D">
      <w:pPr>
        <w:tabs>
          <w:tab w:val="left" w:pos="2074"/>
        </w:tabs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13405D" w:rsidRPr="00522945" w:rsidRDefault="0013405D" w:rsidP="0013405D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Depending upon the need of school or community, resources available with schools and number of students</w:t>
      </w:r>
      <w:r>
        <w:rPr>
          <w:bCs/>
          <w:sz w:val="24"/>
          <w:szCs w:val="24"/>
        </w:rPr>
        <w:t xml:space="preserve">, </w:t>
      </w:r>
      <w:r w:rsidRPr="00522945">
        <w:rPr>
          <w:bCs/>
          <w:sz w:val="24"/>
          <w:szCs w:val="24"/>
        </w:rPr>
        <w:t xml:space="preserve">tasks for </w:t>
      </w:r>
      <w:r>
        <w:rPr>
          <w:bCs/>
          <w:sz w:val="24"/>
          <w:szCs w:val="24"/>
        </w:rPr>
        <w:t>making Social Space</w:t>
      </w:r>
      <w:r w:rsidRPr="00522945">
        <w:rPr>
          <w:bCs/>
          <w:sz w:val="24"/>
          <w:szCs w:val="24"/>
        </w:rPr>
        <w:t xml:space="preserve"> will be selected. Students / teachers may be involved in the selection of task. Make sure that Girls will able participate equally. </w:t>
      </w:r>
    </w:p>
    <w:p w:rsidR="0013405D" w:rsidRDefault="0013405D" w:rsidP="0013405D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Suggested ta</w:t>
      </w:r>
      <w:r>
        <w:rPr>
          <w:bCs/>
          <w:sz w:val="24"/>
          <w:szCs w:val="24"/>
        </w:rPr>
        <w:t>sks will be</w:t>
      </w:r>
      <w:r w:rsidRPr="00522945">
        <w:rPr>
          <w:bCs/>
          <w:sz w:val="24"/>
          <w:szCs w:val="24"/>
        </w:rPr>
        <w:t xml:space="preserve">: </w:t>
      </w:r>
    </w:p>
    <w:p w:rsidR="0013405D" w:rsidRPr="0013405D" w:rsidRDefault="0013405D" w:rsidP="0013405D">
      <w:pPr>
        <w:rPr>
          <w:bCs/>
          <w:sz w:val="24"/>
          <w:szCs w:val="24"/>
        </w:rPr>
      </w:pPr>
      <w:r w:rsidRPr="0013405D">
        <w:rPr>
          <w:bCs/>
          <w:sz w:val="24"/>
          <w:szCs w:val="24"/>
        </w:rPr>
        <w:t>Here Teacher needs to give the idea of the tasks, &amp; accordingly need to distribute the students in various tasks.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 w:rsidRPr="00522945">
        <w:rPr>
          <w:rFonts w:cstheme="minorHAnsi"/>
          <w:sz w:val="24"/>
          <w:szCs w:val="24"/>
        </w:rPr>
        <w:t>i)</w:t>
      </w:r>
      <w:r>
        <w:rPr>
          <w:rFonts w:cstheme="minorHAnsi"/>
          <w:sz w:val="24"/>
          <w:szCs w:val="24"/>
        </w:rPr>
        <w:t xml:space="preserve"> Survey of available land</w:t>
      </w:r>
      <w:r w:rsidRPr="0052294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Levelling of Land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 w:rsidRPr="00522945">
        <w:rPr>
          <w:rFonts w:cstheme="minorHAnsi"/>
          <w:sz w:val="24"/>
          <w:szCs w:val="24"/>
        </w:rPr>
        <w:t xml:space="preserve">ii) </w:t>
      </w:r>
      <w:r>
        <w:rPr>
          <w:rFonts w:cstheme="minorHAnsi"/>
          <w:sz w:val="24"/>
          <w:szCs w:val="24"/>
        </w:rPr>
        <w:t>Welding of the swing, si-saw and other Equipments.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 w:rsidRPr="00522945">
        <w:rPr>
          <w:rFonts w:cstheme="minorHAnsi"/>
          <w:sz w:val="24"/>
          <w:szCs w:val="24"/>
        </w:rPr>
        <w:t xml:space="preserve">iii) Repair of </w:t>
      </w:r>
      <w:r>
        <w:rPr>
          <w:rFonts w:cstheme="minorHAnsi"/>
          <w:sz w:val="24"/>
          <w:szCs w:val="24"/>
        </w:rPr>
        <w:t>existing material as the instrument to play in social space.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 w:rsidRPr="00522945">
        <w:rPr>
          <w:rFonts w:cstheme="minorHAnsi"/>
          <w:sz w:val="24"/>
          <w:szCs w:val="24"/>
        </w:rPr>
        <w:t xml:space="preserve">iv) </w:t>
      </w:r>
      <w:r>
        <w:rPr>
          <w:rFonts w:cstheme="minorHAnsi"/>
          <w:sz w:val="24"/>
          <w:szCs w:val="24"/>
        </w:rPr>
        <w:t>Carpentry work for the Gate, Welcome sign, Chairs, Benches.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52294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Welding/Repairing of the thing in students homes </w:t>
      </w:r>
      <w:r w:rsidRPr="00522945">
        <w:rPr>
          <w:rFonts w:cstheme="minorHAnsi"/>
          <w:sz w:val="24"/>
          <w:szCs w:val="24"/>
        </w:rPr>
        <w:t xml:space="preserve">(Students should be asked to inquire at their home for any </w:t>
      </w:r>
      <w:r>
        <w:rPr>
          <w:rFonts w:cstheme="minorHAnsi"/>
          <w:sz w:val="24"/>
          <w:szCs w:val="24"/>
        </w:rPr>
        <w:t>welding</w:t>
      </w:r>
      <w:r w:rsidRPr="00522945">
        <w:rPr>
          <w:rFonts w:cstheme="minorHAnsi"/>
          <w:sz w:val="24"/>
          <w:szCs w:val="24"/>
        </w:rPr>
        <w:t>/repair requirement (</w:t>
      </w:r>
      <w:r>
        <w:rPr>
          <w:rFonts w:cstheme="minorHAnsi"/>
          <w:sz w:val="24"/>
          <w:szCs w:val="24"/>
        </w:rPr>
        <w:t>As this is the need of the school, the school should bare the entire expense for the making of social space</w:t>
      </w:r>
      <w:r w:rsidRPr="00522945">
        <w:rPr>
          <w:rFonts w:cstheme="minorHAnsi"/>
          <w:sz w:val="24"/>
          <w:szCs w:val="24"/>
        </w:rPr>
        <w:t>)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vi) With the available bamboo, can make hangings, Benches, tree guards etc. by bamboo processing?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vii) Digging the pits for plantation, Making of tree guards.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viii) Drawing of the designs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ix) Ferro-cement instruments</w:t>
      </w:r>
    </w:p>
    <w:p w:rsidR="0013405D" w:rsidRDefault="0013405D" w:rsidP="00134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x) Selection of the final design as per the availability of land &amp; resources.</w:t>
      </w:r>
    </w:p>
    <w:p w:rsidR="00A80120" w:rsidRDefault="00A80120" w:rsidP="00A80120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023EE6" w:rsidRPr="00AE7940" w:rsidRDefault="00A80120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0" style="position:absolute;left:0;text-align:left;margin-left:9.3pt;margin-top:9.05pt;width:484.3pt;height:18.85pt;z-index:251665920" fillcolor="#c4bc96 [2414]" strokecolor="#c4bc96 [2414]">
            <v:textbox>
              <w:txbxContent>
                <w:p w:rsidR="00A80120" w:rsidRPr="00A80120" w:rsidRDefault="00A80120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80120">
                    <w:rPr>
                      <w:b/>
                      <w:bCs/>
                      <w:sz w:val="24"/>
                      <w:szCs w:val="24"/>
                      <w:lang w:val="en-US"/>
                    </w:rPr>
                    <w:t>Productive Task 5: Actual work with Hands</w:t>
                  </w:r>
                </w:p>
              </w:txbxContent>
            </v:textbox>
          </v:rect>
        </w:pic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A80120" w:rsidRPr="00A222C6" w:rsidRDefault="00A80120" w:rsidP="00A8012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222C6">
        <w:rPr>
          <w:rFonts w:cstheme="minorHAnsi"/>
          <w:sz w:val="24"/>
          <w:szCs w:val="24"/>
        </w:rPr>
        <w:t>Teacher will give the guidelines to the students.</w:t>
      </w:r>
    </w:p>
    <w:p w:rsidR="00A80120" w:rsidRDefault="00A80120" w:rsidP="00A8012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222C6">
        <w:rPr>
          <w:rFonts w:cstheme="minorHAnsi"/>
          <w:sz w:val="24"/>
          <w:szCs w:val="24"/>
        </w:rPr>
        <w:t>According to the need of the school,</w:t>
      </w:r>
      <w:r>
        <w:rPr>
          <w:rFonts w:cstheme="minorHAnsi"/>
          <w:sz w:val="24"/>
          <w:szCs w:val="24"/>
        </w:rPr>
        <w:t xml:space="preserve"> what need to be installing in the social space.</w:t>
      </w:r>
    </w:p>
    <w:p w:rsidR="00A80120" w:rsidRDefault="00A80120" w:rsidP="00A8012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per the availability of the resources what need to get newly done &amp; what from the recycling of the existing material.</w:t>
      </w:r>
    </w:p>
    <w:p w:rsidR="00A80120" w:rsidRDefault="00A80120" w:rsidP="00A8012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For this activity students should make the survey of the waste products which are getting accumulated as waste products in school premises.</w:t>
      </w:r>
    </w:p>
    <w:p w:rsidR="00A80120" w:rsidRPr="00A80120" w:rsidRDefault="00A80120" w:rsidP="00A80120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023EE6" w:rsidRPr="00AE7940" w:rsidRDefault="00A80120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1" style="position:absolute;left:0;text-align:left;margin-left:22.15pt;margin-top:6.35pt;width:464.6pt;height:20.55pt;z-index:251666944" fillcolor="#c4bc96 [2414]" strokecolor="#c4bc96 [2414]">
            <v:textbox>
              <w:txbxContent>
                <w:p w:rsidR="00A80120" w:rsidRPr="00F17A15" w:rsidRDefault="00F17A15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Task 6</w:t>
                  </w:r>
                  <w:r w:rsidR="00A80120" w:rsidRPr="00F17A15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: Estimating material required for all the jobs including the recycling </w:t>
                  </w:r>
                  <w:r w:rsidRPr="00F17A15">
                    <w:rPr>
                      <w:b/>
                      <w:bCs/>
                      <w:sz w:val="24"/>
                      <w:szCs w:val="24"/>
                      <w:lang w:val="en-US"/>
                    </w:rPr>
                    <w:t>of the waste</w:t>
                  </w:r>
                </w:p>
              </w:txbxContent>
            </v:textbox>
          </v:rect>
        </w:pict>
      </w: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F17A15" w:rsidRDefault="00F17A15" w:rsidP="00F17A15">
      <w:pPr>
        <w:tabs>
          <w:tab w:val="left" w:pos="11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Teacher with the help of students will make estimate of quantity of material required. He will introduce them to branded material/ ISI material etc. Ask them to visit shop and get the quotation.</w:t>
      </w:r>
    </w:p>
    <w:p w:rsidR="00F17A15" w:rsidRPr="00186B68" w:rsidRDefault="00F17A15" w:rsidP="00F17A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Teacher will introduce them with accounting instruments like </w:t>
      </w:r>
      <w:r w:rsidRPr="00186B68">
        <w:rPr>
          <w:bCs/>
          <w:sz w:val="24"/>
          <w:szCs w:val="24"/>
        </w:rPr>
        <w:t xml:space="preserve">Quotation / Estimate – purchase – Invoice   </w:t>
      </w:r>
      <w:r>
        <w:rPr>
          <w:bCs/>
          <w:sz w:val="24"/>
          <w:szCs w:val="24"/>
        </w:rPr>
        <w:t xml:space="preserve"> </w:t>
      </w:r>
    </w:p>
    <w:p w:rsidR="00F17A15" w:rsidRDefault="00F17A15" w:rsidP="00F17A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 will be asked to purchase the material from the market. </w:t>
      </w:r>
    </w:p>
    <w:p w:rsidR="00F17A15" w:rsidRDefault="00F17A15" w:rsidP="00F17A15">
      <w:pPr>
        <w:pBdr>
          <w:bottom w:val="single" w:sz="4" w:space="1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 should document the work done. </w:t>
      </w:r>
    </w:p>
    <w:p w:rsidR="00C222D1" w:rsidRPr="00AE7940" w:rsidRDefault="00F17A1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2" style="position:absolute;left:0;text-align:left;margin-left:8.45pt;margin-top:4.05pt;width:495.4pt;height:20.6pt;z-index:251667968" fillcolor="#c4bc96 [2414]" strokecolor="#c4bc96 [2414]">
            <v:textbox>
              <w:txbxContent>
                <w:p w:rsidR="00F17A15" w:rsidRPr="00F17A15" w:rsidRDefault="00F17A15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Task 7: </w:t>
                  </w:r>
                  <w:r w:rsidRPr="00F17A15">
                    <w:rPr>
                      <w:b/>
                      <w:bCs/>
                      <w:sz w:val="24"/>
                      <w:szCs w:val="24"/>
                      <w:lang w:val="en-US"/>
                    </w:rPr>
                    <w:t>Celebrating the work</w:t>
                  </w:r>
                </w:p>
              </w:txbxContent>
            </v:textbox>
          </v:rect>
        </w:pict>
      </w:r>
    </w:p>
    <w:p w:rsidR="00C222D1" w:rsidRPr="00AE7940" w:rsidRDefault="00C222D1" w:rsidP="00F17A15">
      <w:pPr>
        <w:spacing w:after="80" w:line="240" w:lineRule="auto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F17A15" w:rsidRDefault="00F17A15" w:rsidP="00F17A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They should write a report and may submit it (if possible) computer typed and with photographs. With actual costing for the entire job done.</w:t>
      </w:r>
    </w:p>
    <w:p w:rsidR="00C222D1" w:rsidRPr="00AE7940" w:rsidRDefault="00F17A1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3" style="position:absolute;left:0;text-align:left;margin-left:.75pt;margin-top:13.2pt;width:498pt;height:25.7pt;z-index:251668992" fillcolor="#c4bc96 [2414]" strokecolor="#c4bc96 [2414]">
            <v:textbox>
              <w:txbxContent>
                <w:p w:rsidR="00F17A15" w:rsidRPr="00F17A15" w:rsidRDefault="00F17A15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Task 8</w:t>
                  </w:r>
                  <w:r w:rsidRPr="00F17A15">
                    <w:rPr>
                      <w:b/>
                      <w:bCs/>
                      <w:sz w:val="24"/>
                      <w:szCs w:val="24"/>
                      <w:lang w:val="en-US"/>
                    </w:rPr>
                    <w:t>: Sharing of the experiences</w:t>
                  </w:r>
                </w:p>
              </w:txbxContent>
            </v:textbox>
          </v:rect>
        </w:pict>
      </w: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AF4961" w:rsidRPr="00AE7940" w:rsidRDefault="00AF496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Default="00CF1BDF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F17A15" w:rsidRDefault="00F17A15" w:rsidP="00F17A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Reviewing or analysis of all the task &amp; activities. To ensure that all the desire work done completely. Summery / report writing for the social space. - (Experiences, Learning, readings, etc)</w:t>
      </w:r>
    </w:p>
    <w:p w:rsidR="00F17A15" w:rsidRDefault="00F17A15" w:rsidP="00F17A15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D1526D" w:rsidRPr="00AE7940" w:rsidRDefault="00D1526D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D1526D" w:rsidRPr="00AE7940" w:rsidSect="006A47F2">
      <w:headerReference w:type="even" r:id="rId10"/>
      <w:headerReference w:type="default" r:id="rId11"/>
      <w:footerReference w:type="default" r:id="rId12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596" w:rsidRDefault="00084596" w:rsidP="00C708E2">
      <w:pPr>
        <w:spacing w:after="0" w:line="240" w:lineRule="auto"/>
      </w:pPr>
      <w:r>
        <w:separator/>
      </w:r>
    </w:p>
  </w:endnote>
  <w:endnote w:type="continuationSeparator" w:id="1">
    <w:p w:rsidR="00084596" w:rsidRDefault="00084596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521926">
    <w:pPr>
      <w:pStyle w:val="Footer"/>
    </w:pPr>
    <w:r w:rsidRPr="00521926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521926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521926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F17A15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21926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521926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521926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0D4F27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Prectical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596" w:rsidRDefault="00084596" w:rsidP="00C708E2">
      <w:pPr>
        <w:spacing w:after="0" w:line="240" w:lineRule="auto"/>
      </w:pPr>
      <w:r>
        <w:separator/>
      </w:r>
    </w:p>
  </w:footnote>
  <w:footnote w:type="continuationSeparator" w:id="1">
    <w:p w:rsidR="00084596" w:rsidRDefault="00084596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73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521926" w:rsidP="00BB6E1F">
    <w:pPr>
      <w:pStyle w:val="Header"/>
    </w:pPr>
    <w:r w:rsidRPr="00521926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C6A33"/>
    <w:multiLevelType w:val="hybridMultilevel"/>
    <w:tmpl w:val="40ECFCC6"/>
    <w:lvl w:ilvl="0" w:tplc="F73EAA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20F5D"/>
    <w:multiLevelType w:val="hybridMultilevel"/>
    <w:tmpl w:val="EBA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>
    <w:nsid w:val="5D2F21A8"/>
    <w:multiLevelType w:val="hybridMultilevel"/>
    <w:tmpl w:val="EEDE5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3554">
      <o:colormru v:ext="edit" colors="#f30,#cf3,#cf6,#b8d87e"/>
      <o:colormenu v:ext="edit" fillcolor="none [2414]" strokecolor="none [2414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84596"/>
    <w:rsid w:val="000B6083"/>
    <w:rsid w:val="000C3CF2"/>
    <w:rsid w:val="000D4F27"/>
    <w:rsid w:val="00130E7B"/>
    <w:rsid w:val="0013405D"/>
    <w:rsid w:val="00134AFB"/>
    <w:rsid w:val="00134D6D"/>
    <w:rsid w:val="00147389"/>
    <w:rsid w:val="00165461"/>
    <w:rsid w:val="00195111"/>
    <w:rsid w:val="001D51FE"/>
    <w:rsid w:val="001E7519"/>
    <w:rsid w:val="00217965"/>
    <w:rsid w:val="00236A1D"/>
    <w:rsid w:val="002A4ED3"/>
    <w:rsid w:val="002B4F10"/>
    <w:rsid w:val="002D18D9"/>
    <w:rsid w:val="002D7D90"/>
    <w:rsid w:val="002E1943"/>
    <w:rsid w:val="002E7012"/>
    <w:rsid w:val="00330BAF"/>
    <w:rsid w:val="003404A9"/>
    <w:rsid w:val="00433FF6"/>
    <w:rsid w:val="00450645"/>
    <w:rsid w:val="004805FD"/>
    <w:rsid w:val="004A0C98"/>
    <w:rsid w:val="004B3FDF"/>
    <w:rsid w:val="00521926"/>
    <w:rsid w:val="0053487B"/>
    <w:rsid w:val="005440B5"/>
    <w:rsid w:val="005C5BC4"/>
    <w:rsid w:val="005E7C69"/>
    <w:rsid w:val="00611B83"/>
    <w:rsid w:val="00612850"/>
    <w:rsid w:val="006376E8"/>
    <w:rsid w:val="00695B73"/>
    <w:rsid w:val="0069619A"/>
    <w:rsid w:val="006A47F2"/>
    <w:rsid w:val="006F06BF"/>
    <w:rsid w:val="007A0439"/>
    <w:rsid w:val="007B6A28"/>
    <w:rsid w:val="007D1365"/>
    <w:rsid w:val="007D2CB5"/>
    <w:rsid w:val="007D5579"/>
    <w:rsid w:val="00823DD4"/>
    <w:rsid w:val="008376B2"/>
    <w:rsid w:val="0085715B"/>
    <w:rsid w:val="008F59FC"/>
    <w:rsid w:val="00975078"/>
    <w:rsid w:val="009904A0"/>
    <w:rsid w:val="009B7D66"/>
    <w:rsid w:val="009E05A8"/>
    <w:rsid w:val="009F13ED"/>
    <w:rsid w:val="00A80120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85725"/>
    <w:rsid w:val="00EB66F7"/>
    <w:rsid w:val="00ED26B0"/>
    <w:rsid w:val="00ED6C30"/>
    <w:rsid w:val="00F0726C"/>
    <w:rsid w:val="00F17A15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f30,#cf3,#cf6,#b8d87e"/>
      <o:colormenu v:ext="edit" fillcolor="none [2414]" strokecolor="none [24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655E1-CC79-4874-86DA-8B3EAD4E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42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Omkar</cp:lastModifiedBy>
  <cp:revision>12</cp:revision>
  <cp:lastPrinted>2013-11-13T11:45:00Z</cp:lastPrinted>
  <dcterms:created xsi:type="dcterms:W3CDTF">2013-11-19T06:12:00Z</dcterms:created>
  <dcterms:modified xsi:type="dcterms:W3CDTF">2014-01-23T05:09:00Z</dcterms:modified>
</cp:coreProperties>
</file>